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09933" w14:textId="33017256" w:rsidR="00733D27" w:rsidRPr="00D601FE" w:rsidRDefault="00733D27" w:rsidP="00733D27">
      <w:pPr>
        <w:tabs>
          <w:tab w:val="center" w:pos="4536"/>
          <w:tab w:val="right" w:pos="8280"/>
          <w:tab w:val="right" w:pos="9639"/>
        </w:tabs>
        <w:spacing w:line="276" w:lineRule="auto"/>
        <w:ind w:right="2"/>
        <w:rPr>
          <w:rFonts w:ascii="Arial" w:eastAsiaTheme="minorEastAsia" w:hAnsi="Arial" w:cs="Arial"/>
          <w:b/>
          <w:bCs/>
        </w:rPr>
      </w:pPr>
      <w:bookmarkStart w:id="0" w:name="OLE_LINK3"/>
      <w:r w:rsidRPr="001770E2">
        <w:rPr>
          <w:rFonts w:ascii="Arial" w:eastAsia="Malgun Gothic" w:hAnsi="Arial" w:cs="Arial"/>
          <w:b/>
          <w:bCs/>
          <w:lang w:eastAsia="en-US"/>
        </w:rPr>
        <w:t>3GPP TSG RAN WG1 #1</w:t>
      </w:r>
      <w:r w:rsidR="00023B41">
        <w:rPr>
          <w:rFonts w:ascii="Arial" w:eastAsia="Malgun Gothic" w:hAnsi="Arial" w:cs="Arial"/>
          <w:b/>
          <w:bCs/>
          <w:lang w:eastAsia="en-US"/>
        </w:rPr>
        <w:t>1</w:t>
      </w:r>
      <w:r w:rsidR="003D24C0">
        <w:rPr>
          <w:rFonts w:ascii="Arial" w:eastAsia="Malgun Gothic" w:hAnsi="Arial" w:cs="Arial"/>
          <w:b/>
          <w:bCs/>
          <w:lang w:eastAsia="en-US"/>
        </w:rPr>
        <w:t>1</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F056B2" w:rsidRPr="00A27E5A">
        <w:rPr>
          <w:rFonts w:ascii="Arial" w:eastAsiaTheme="minorEastAsia" w:hAnsi="Arial" w:cs="Arial"/>
          <w:b/>
          <w:bCs/>
        </w:rPr>
        <w:t>R1-2</w:t>
      </w:r>
      <w:r w:rsidR="009104B4" w:rsidRPr="00A27E5A">
        <w:rPr>
          <w:rFonts w:ascii="Arial" w:eastAsiaTheme="minorEastAsia" w:hAnsi="Arial" w:cs="Arial"/>
          <w:b/>
          <w:bCs/>
        </w:rPr>
        <w:t>2</w:t>
      </w:r>
      <w:r w:rsidR="006110A1">
        <w:rPr>
          <w:rFonts w:ascii="Arial" w:eastAsiaTheme="minorEastAsia" w:hAnsi="Arial" w:cs="Arial"/>
          <w:b/>
          <w:bCs/>
        </w:rPr>
        <w:t>11999</w:t>
      </w:r>
    </w:p>
    <w:p w14:paraId="14FA4653" w14:textId="77777777" w:rsidR="003D24C0" w:rsidRPr="003D24C0" w:rsidRDefault="003D24C0" w:rsidP="003D24C0">
      <w:pPr>
        <w:tabs>
          <w:tab w:val="center" w:pos="4536"/>
          <w:tab w:val="right" w:pos="8280"/>
          <w:tab w:val="right" w:pos="9639"/>
        </w:tabs>
        <w:ind w:right="2"/>
        <w:rPr>
          <w:rFonts w:ascii="Arial" w:eastAsia="Malgun Gothic" w:hAnsi="Arial" w:cs="Arial"/>
          <w:b/>
          <w:bCs/>
          <w:lang w:eastAsia="en-US"/>
        </w:rPr>
      </w:pPr>
      <w:r w:rsidRPr="003D24C0">
        <w:rPr>
          <w:rFonts w:ascii="Arial" w:eastAsia="Malgun Gothic" w:hAnsi="Arial" w:cs="Arial"/>
          <w:b/>
          <w:bCs/>
          <w:lang w:eastAsia="en-US"/>
        </w:rPr>
        <w:t>Toulouse, France, November 14</w:t>
      </w:r>
      <w:r w:rsidRPr="003D24C0">
        <w:rPr>
          <w:rFonts w:ascii="Arial" w:eastAsia="Malgun Gothic" w:hAnsi="Arial" w:cs="Arial"/>
          <w:b/>
          <w:bCs/>
          <w:vertAlign w:val="superscript"/>
          <w:lang w:eastAsia="en-US"/>
        </w:rPr>
        <w:t>th</w:t>
      </w:r>
      <w:r w:rsidRPr="003D24C0">
        <w:rPr>
          <w:rFonts w:ascii="Arial" w:eastAsia="Malgun Gothic" w:hAnsi="Arial" w:cs="Arial"/>
          <w:b/>
          <w:bCs/>
          <w:lang w:eastAsia="en-US"/>
        </w:rPr>
        <w:t xml:space="preserve"> – 18</w:t>
      </w:r>
      <w:r w:rsidRPr="003D24C0">
        <w:rPr>
          <w:rFonts w:ascii="Arial" w:eastAsia="Malgun Gothic" w:hAnsi="Arial" w:cs="Arial"/>
          <w:b/>
          <w:bCs/>
          <w:vertAlign w:val="superscript"/>
          <w:lang w:eastAsia="en-US"/>
        </w:rPr>
        <w:t>th</w:t>
      </w:r>
      <w:r w:rsidRPr="003D24C0">
        <w:rPr>
          <w:rFonts w:ascii="Arial" w:eastAsia="Malgun Gothic" w:hAnsi="Arial" w:cs="Arial"/>
          <w:b/>
          <w:bCs/>
          <w:lang w:eastAsia="en-US"/>
        </w:rPr>
        <w:t>, 2022</w:t>
      </w:r>
    </w:p>
    <w:p w14:paraId="34024EA0" w14:textId="77777777" w:rsidR="00023B41" w:rsidRPr="003D24C0" w:rsidRDefault="00023B41"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7B908BB7"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733D27" w:rsidRPr="00733D27">
        <w:rPr>
          <w:sz w:val="24"/>
          <w:lang w:val="en-US"/>
        </w:rPr>
        <w:t xml:space="preserve">Discussion on </w:t>
      </w:r>
      <w:r w:rsidR="009C63AE" w:rsidRPr="009C63AE">
        <w:rPr>
          <w:sz w:val="24"/>
          <w:lang w:val="en-US"/>
        </w:rPr>
        <w:t>Multi-carrier UL Tx switching scheme</w:t>
      </w:r>
    </w:p>
    <w:bookmarkEnd w:id="1"/>
    <w:bookmarkEnd w:id="2"/>
    <w:bookmarkEnd w:id="3"/>
    <w:bookmarkEnd w:id="4"/>
    <w:p w14:paraId="02FF14B3" w14:textId="1F411DF6"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2E4BA6">
        <w:rPr>
          <w:sz w:val="24"/>
          <w:lang w:val="en-US" w:eastAsia="ja-JP"/>
        </w:rPr>
        <w:t>9</w:t>
      </w:r>
      <w:r w:rsidR="00EF51BE">
        <w:rPr>
          <w:sz w:val="24"/>
          <w:lang w:val="en-US" w:eastAsia="ja-JP"/>
        </w:rPr>
        <w:t>.</w:t>
      </w:r>
      <w:r w:rsidR="009C63AE">
        <w:rPr>
          <w:sz w:val="24"/>
          <w:lang w:val="en-US" w:eastAsia="ja-JP"/>
        </w:rPr>
        <w:t>9</w:t>
      </w:r>
      <w:r w:rsidR="00EF51BE">
        <w:rPr>
          <w:sz w:val="24"/>
          <w:lang w:val="en-US" w:eastAsia="ja-JP"/>
        </w:rPr>
        <w:t>.</w:t>
      </w:r>
      <w:r w:rsidR="009C63AE">
        <w:rPr>
          <w:sz w:val="24"/>
          <w:lang w:val="en-US" w:eastAsia="ja-JP"/>
        </w:rPr>
        <w:t>2</w:t>
      </w:r>
    </w:p>
    <w:p w14:paraId="0EC9D632" w14:textId="256E56EE"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BC6FD16" w14:textId="19ABAB6A" w:rsidR="00D01411" w:rsidRPr="001C4F6C" w:rsidRDefault="009C63AE" w:rsidP="001C4F6C">
      <w:pPr>
        <w:spacing w:afterLines="50" w:after="120"/>
        <w:jc w:val="both"/>
        <w:rPr>
          <w:rFonts w:eastAsiaTheme="minorEastAsia"/>
          <w:sz w:val="22"/>
        </w:rPr>
      </w:pPr>
      <w:r>
        <w:rPr>
          <w:rFonts w:eastAsiaTheme="minorEastAsia"/>
          <w:sz w:val="22"/>
        </w:rPr>
        <w:t>At the RAN1#110</w:t>
      </w:r>
      <w:r w:rsidR="003D24C0">
        <w:rPr>
          <w:rFonts w:eastAsiaTheme="minorEastAsia"/>
          <w:sz w:val="22"/>
        </w:rPr>
        <w:t>bis-e</w:t>
      </w:r>
      <w:r>
        <w:rPr>
          <w:rFonts w:eastAsiaTheme="minorEastAsia"/>
          <w:sz w:val="22"/>
        </w:rPr>
        <w:t xml:space="preserve"> meeting, </w:t>
      </w:r>
      <w:r w:rsidR="003D24C0">
        <w:rPr>
          <w:rFonts w:eastAsiaTheme="minorEastAsia"/>
          <w:sz w:val="22"/>
        </w:rPr>
        <w:t>some details on</w:t>
      </w:r>
      <w:r>
        <w:rPr>
          <w:rFonts w:eastAsiaTheme="minorEastAsia"/>
          <w:sz w:val="22"/>
        </w:rPr>
        <w:t xml:space="preserve"> Rel-18 Multi-carrier UL Tx switching scheme </w:t>
      </w:r>
      <w:r w:rsidR="003D24C0">
        <w:rPr>
          <w:rFonts w:eastAsiaTheme="minorEastAsia"/>
          <w:sz w:val="22"/>
        </w:rPr>
        <w:t xml:space="preserve">including complexity reduction options, conditions where the switching gap is required, ambiguity issues, UE capabilities and RRC configurations </w:t>
      </w:r>
      <w:r>
        <w:rPr>
          <w:rFonts w:eastAsiaTheme="minorEastAsia"/>
          <w:sz w:val="22"/>
        </w:rPr>
        <w:t>w</w:t>
      </w:r>
      <w:r w:rsidR="003D24C0">
        <w:rPr>
          <w:rFonts w:eastAsiaTheme="minorEastAsia"/>
          <w:sz w:val="22"/>
        </w:rPr>
        <w:t>ere discussed and several agreements/working assumptions were</w:t>
      </w:r>
      <w:r>
        <w:rPr>
          <w:rFonts w:eastAsiaTheme="minorEastAsia"/>
          <w:sz w:val="22"/>
        </w:rPr>
        <w:t xml:space="preserve"> made</w:t>
      </w:r>
      <w:r w:rsidR="00B81597">
        <w:rPr>
          <w:rFonts w:eastAsiaTheme="minorEastAsia"/>
          <w:sz w:val="22"/>
        </w:rPr>
        <w:t xml:space="preserve"> [1</w:t>
      </w:r>
      <w:r w:rsidR="00E71FC6">
        <w:rPr>
          <w:rFonts w:eastAsiaTheme="minorEastAsia"/>
          <w:sz w:val="22"/>
        </w:rPr>
        <w:t>, 2</w:t>
      </w:r>
      <w:r w:rsidR="00B81597">
        <w:rPr>
          <w:rFonts w:eastAsiaTheme="minorEastAsia"/>
          <w:sz w:val="22"/>
        </w:rPr>
        <w:t>]</w:t>
      </w:r>
      <w:r w:rsidR="002E4BA6" w:rsidRPr="001C4F6C">
        <w:rPr>
          <w:rFonts w:eastAsiaTheme="minorEastAsia"/>
          <w:sz w:val="22"/>
        </w:rPr>
        <w:t>.</w:t>
      </w:r>
      <w:r w:rsidR="003D24C0">
        <w:rPr>
          <w:rFonts w:eastAsiaTheme="minorEastAsia"/>
          <w:sz w:val="22"/>
        </w:rPr>
        <w:t xml:space="preserve"> In addition, it was agreed as working assumption that </w:t>
      </w:r>
      <w:r w:rsidR="003D24C0">
        <w:rPr>
          <w:rFonts w:eastAsiaTheme="minorEastAsia"/>
          <w:sz w:val="22"/>
        </w:rPr>
        <w:t>UL Tx switching scheme</w:t>
      </w:r>
      <w:r w:rsidR="003D24C0">
        <w:rPr>
          <w:rFonts w:eastAsiaTheme="minorEastAsia"/>
          <w:sz w:val="22"/>
        </w:rPr>
        <w:t>s across up to 4 bands are specified in Rel-18.</w:t>
      </w:r>
    </w:p>
    <w:p w14:paraId="62622848" w14:textId="0F7BF361" w:rsidR="002E4BA6" w:rsidRPr="001C4F6C" w:rsidRDefault="00BF3940" w:rsidP="001C4F6C">
      <w:pPr>
        <w:spacing w:afterLines="50" w:after="120"/>
        <w:jc w:val="both"/>
        <w:rPr>
          <w:rFonts w:eastAsiaTheme="minorEastAsia"/>
          <w:sz w:val="22"/>
        </w:rPr>
      </w:pPr>
      <w:r w:rsidRPr="001C4F6C">
        <w:rPr>
          <w:rFonts w:eastAsiaTheme="minorEastAsia" w:hint="eastAsia"/>
          <w:sz w:val="22"/>
        </w:rPr>
        <w:t>I</w:t>
      </w:r>
      <w:r w:rsidRPr="001C4F6C">
        <w:rPr>
          <w:rFonts w:eastAsiaTheme="minorEastAsia"/>
          <w:sz w:val="22"/>
        </w:rPr>
        <w:t xml:space="preserve">n this contribution, we discuss on </w:t>
      </w:r>
      <w:r w:rsidR="003D24C0">
        <w:rPr>
          <w:rFonts w:eastAsiaTheme="minorEastAsia"/>
          <w:sz w:val="22"/>
        </w:rPr>
        <w:t xml:space="preserve">remaining details on </w:t>
      </w:r>
      <w:r w:rsidR="009C63AE">
        <w:rPr>
          <w:rFonts w:eastAsiaTheme="minorEastAsia"/>
          <w:sz w:val="22"/>
        </w:rPr>
        <w:t>Rel-18 Multi-carrier UL Tx switching scheme</w:t>
      </w:r>
      <w:r w:rsidR="003D24C0">
        <w:rPr>
          <w:rFonts w:eastAsiaTheme="minorEastAsia"/>
          <w:sz w:val="22"/>
        </w:rPr>
        <w:t>s</w:t>
      </w:r>
      <w:r w:rsidR="00E2365A">
        <w:rPr>
          <w:rFonts w:eastAsiaTheme="minorEastAsia"/>
          <w:sz w:val="22"/>
        </w:rPr>
        <w:t xml:space="preserve"> to complete RAN1 work on this objective</w:t>
      </w:r>
      <w:r w:rsidRPr="001C4F6C">
        <w:rPr>
          <w:rFonts w:eastAsiaTheme="minorEastAsia"/>
          <w:sz w:val="22"/>
        </w:rPr>
        <w:t>.</w:t>
      </w:r>
    </w:p>
    <w:p w14:paraId="6AFB9D90" w14:textId="77777777" w:rsidR="00D01411" w:rsidRPr="00BF3940" w:rsidRDefault="00D01411" w:rsidP="00061F78">
      <w:pPr>
        <w:rPr>
          <w:sz w:val="22"/>
          <w:szCs w:val="22"/>
        </w:rPr>
      </w:pPr>
    </w:p>
    <w:p w14:paraId="5F713962" w14:textId="6CB17B51" w:rsidR="001C4772" w:rsidRPr="00F00BD7" w:rsidRDefault="00CC7EF4" w:rsidP="001C4772">
      <w:pPr>
        <w:pStyle w:val="1"/>
        <w:numPr>
          <w:ilvl w:val="0"/>
          <w:numId w:val="6"/>
        </w:numPr>
        <w:spacing w:after="120"/>
        <w:jc w:val="both"/>
        <w:rPr>
          <w:rFonts w:eastAsia="DengXian"/>
          <w:b/>
          <w:lang w:val="en-US" w:eastAsia="zh-CN"/>
        </w:rPr>
      </w:pPr>
      <w:r>
        <w:rPr>
          <w:rFonts w:eastAsia="DengXian"/>
          <w:b/>
          <w:lang w:val="en-US" w:eastAsia="zh-CN"/>
        </w:rPr>
        <w:t>Discussion</w:t>
      </w:r>
      <w:r w:rsidR="00F00BD7">
        <w:rPr>
          <w:rFonts w:eastAsia="DengXian"/>
          <w:b/>
          <w:lang w:val="en-US" w:eastAsia="zh-CN"/>
        </w:rPr>
        <w:t xml:space="preserve"> on </w:t>
      </w:r>
      <w:r w:rsidR="00C2180F">
        <w:rPr>
          <w:rFonts w:eastAsia="DengXian"/>
          <w:b/>
          <w:lang w:val="en-US" w:eastAsia="zh-CN"/>
        </w:rPr>
        <w:t>supported switching cases for each scenario</w:t>
      </w:r>
    </w:p>
    <w:p w14:paraId="29DE315F" w14:textId="7A7F0279" w:rsidR="00C2180F" w:rsidRDefault="00C2180F" w:rsidP="009C63AE">
      <w:pPr>
        <w:spacing w:afterLines="50" w:after="120"/>
        <w:jc w:val="both"/>
        <w:rPr>
          <w:rFonts w:eastAsiaTheme="minorEastAsia"/>
          <w:sz w:val="22"/>
        </w:rPr>
      </w:pPr>
      <w:r>
        <w:rPr>
          <w:rFonts w:eastAsiaTheme="minorEastAsia" w:hint="eastAsia"/>
          <w:sz w:val="22"/>
        </w:rPr>
        <w:t>I</w:t>
      </w:r>
      <w:r>
        <w:rPr>
          <w:rFonts w:eastAsiaTheme="minorEastAsia"/>
          <w:sz w:val="22"/>
        </w:rPr>
        <w:t>n Rel-16 and Rel-17, following switching cases are supported.</w:t>
      </w:r>
      <w:r w:rsidR="00D62C63">
        <w:rPr>
          <w:rFonts w:eastAsiaTheme="minorEastAsia"/>
          <w:sz w:val="22"/>
        </w:rPr>
        <w:t xml:space="preserve"> Although the supported switching cases are not explicitly captured in the specifications, TS38.214 section 6.1.6 specifies the conditions where the switching gap is required based on the supported switching cases.</w:t>
      </w:r>
    </w:p>
    <w:p w14:paraId="3F7A2911" w14:textId="570E3E4D" w:rsidR="00C2180F" w:rsidRDefault="00C2180F">
      <w:pPr>
        <w:pStyle w:val="afe"/>
        <w:numPr>
          <w:ilvl w:val="0"/>
          <w:numId w:val="10"/>
        </w:numPr>
        <w:spacing w:afterLines="50" w:after="120"/>
        <w:ind w:leftChars="0"/>
        <w:jc w:val="both"/>
        <w:rPr>
          <w:rFonts w:eastAsiaTheme="minorEastAsia"/>
          <w:sz w:val="22"/>
        </w:rPr>
      </w:pPr>
      <w:r>
        <w:rPr>
          <w:rFonts w:eastAsiaTheme="minorEastAsia" w:hint="eastAsia"/>
          <w:sz w:val="22"/>
        </w:rPr>
        <w:t>1</w:t>
      </w:r>
      <w:r>
        <w:rPr>
          <w:rFonts w:eastAsiaTheme="minorEastAsia"/>
          <w:sz w:val="22"/>
        </w:rPr>
        <w:t>Tx-2Tx switching</w:t>
      </w:r>
    </w:p>
    <w:p w14:paraId="5878F1AE" w14:textId="6A99A765" w:rsidR="00C2180F" w:rsidRDefault="00C2180F">
      <w:pPr>
        <w:pStyle w:val="afe"/>
        <w:numPr>
          <w:ilvl w:val="1"/>
          <w:numId w:val="10"/>
        </w:numPr>
        <w:spacing w:afterLines="50" w:after="120"/>
        <w:ind w:leftChars="0"/>
        <w:jc w:val="both"/>
        <w:rPr>
          <w:rFonts w:eastAsiaTheme="minorEastAsia"/>
          <w:sz w:val="22"/>
        </w:rPr>
      </w:pPr>
      <w:r>
        <w:rPr>
          <w:rFonts w:eastAsiaTheme="minorEastAsia"/>
          <w:sz w:val="22"/>
        </w:rPr>
        <w:t>Switched UL, SUL</w:t>
      </w:r>
    </w:p>
    <w:tbl>
      <w:tblPr>
        <w:tblStyle w:val="afc"/>
        <w:tblW w:w="5000" w:type="pct"/>
        <w:tblLook w:val="04A0" w:firstRow="1" w:lastRow="0" w:firstColumn="1" w:lastColumn="0" w:noHBand="0" w:noVBand="1"/>
      </w:tblPr>
      <w:tblGrid>
        <w:gridCol w:w="934"/>
        <w:gridCol w:w="1895"/>
        <w:gridCol w:w="2835"/>
        <w:gridCol w:w="4298"/>
      </w:tblGrid>
      <w:tr w:rsidR="00090D76" w:rsidRPr="00090D76" w14:paraId="1532BDF3" w14:textId="3534F57D" w:rsidTr="00090D76">
        <w:tc>
          <w:tcPr>
            <w:tcW w:w="469" w:type="pct"/>
            <w:vAlign w:val="center"/>
          </w:tcPr>
          <w:p w14:paraId="3D7F3FD2" w14:textId="2256936A" w:rsidR="00090D76" w:rsidRPr="00090D76" w:rsidRDefault="00090D76" w:rsidP="00090D76">
            <w:pPr>
              <w:spacing w:afterLines="50" w:after="120"/>
              <w:jc w:val="both"/>
              <w:rPr>
                <w:rFonts w:eastAsiaTheme="minorEastAsia"/>
                <w:sz w:val="20"/>
              </w:rPr>
            </w:pPr>
            <w:r w:rsidRPr="00090D76">
              <w:rPr>
                <w:rFonts w:eastAsia="SimSun" w:cs="SimSun"/>
                <w:color w:val="000000" w:themeColor="text1"/>
                <w:kern w:val="24"/>
                <w:sz w:val="20"/>
                <w:eastAsianLayout w:id="-1425231360"/>
              </w:rPr>
              <w:t> </w:t>
            </w:r>
          </w:p>
        </w:tc>
        <w:tc>
          <w:tcPr>
            <w:tcW w:w="951" w:type="pct"/>
            <w:vAlign w:val="center"/>
          </w:tcPr>
          <w:p w14:paraId="55C01FC6" w14:textId="3F8F8D3F" w:rsidR="00090D76" w:rsidRPr="00090D76" w:rsidRDefault="00090D76" w:rsidP="00090D76">
            <w:pPr>
              <w:spacing w:afterLines="50" w:after="120"/>
              <w:jc w:val="both"/>
              <w:rPr>
                <w:rFonts w:eastAsiaTheme="minorEastAsia"/>
                <w:sz w:val="20"/>
              </w:rPr>
            </w:pPr>
            <w:r w:rsidRPr="00090D76">
              <w:rPr>
                <w:rFonts w:eastAsia="SimSun" w:cs="SimSun"/>
                <w:color w:val="000000" w:themeColor="text1"/>
                <w:kern w:val="24"/>
                <w:sz w:val="20"/>
                <w:eastAsianLayout w:id="-1425231359"/>
              </w:rPr>
              <w:t xml:space="preserve">Number of </w:t>
            </w:r>
            <w:r w:rsidRPr="00090D76">
              <w:rPr>
                <w:rFonts w:eastAsia="SimSun" w:cs="SimSun"/>
                <w:b/>
                <w:bCs/>
                <w:color w:val="000000" w:themeColor="text1"/>
                <w:kern w:val="24"/>
                <w:sz w:val="20"/>
                <w:eastAsianLayout w:id="-1425231358"/>
              </w:rPr>
              <w:t xml:space="preserve">Tx chains </w:t>
            </w:r>
            <w:r w:rsidRPr="00090D76">
              <w:rPr>
                <w:rFonts w:eastAsia="SimSun" w:cs="SimSun"/>
                <w:color w:val="000000" w:themeColor="text1"/>
                <w:kern w:val="24"/>
                <w:sz w:val="20"/>
                <w:eastAsianLayout w:id="-1425231357"/>
              </w:rPr>
              <w:t>in WID (band A + band B)</w:t>
            </w:r>
          </w:p>
        </w:tc>
        <w:tc>
          <w:tcPr>
            <w:tcW w:w="1423" w:type="pct"/>
            <w:vAlign w:val="center"/>
          </w:tcPr>
          <w:p w14:paraId="468FC985" w14:textId="6E19C008" w:rsidR="00090D76" w:rsidRPr="00090D76" w:rsidRDefault="00090D76" w:rsidP="00090D76">
            <w:pPr>
              <w:spacing w:afterLines="50" w:after="120"/>
              <w:jc w:val="both"/>
              <w:rPr>
                <w:rFonts w:eastAsiaTheme="minorEastAsia"/>
                <w:sz w:val="20"/>
              </w:rPr>
            </w:pPr>
            <w:r w:rsidRPr="00090D76">
              <w:rPr>
                <w:rFonts w:eastAsia="SimSun" w:cs="SimSun"/>
                <w:color w:val="000000" w:themeColor="text1"/>
                <w:kern w:val="24"/>
                <w:sz w:val="20"/>
                <w:eastAsianLayout w:id="-1425231356"/>
              </w:rPr>
              <w:t xml:space="preserve">Number of </w:t>
            </w:r>
            <w:r w:rsidRPr="00090D76">
              <w:rPr>
                <w:rFonts w:eastAsia="SimSun" w:cs="SimSun"/>
                <w:b/>
                <w:bCs/>
                <w:color w:val="000000" w:themeColor="text1"/>
                <w:kern w:val="24"/>
                <w:sz w:val="20"/>
                <w:eastAsianLayout w:id="-1425231355"/>
              </w:rPr>
              <w:t xml:space="preserve">antenna ports </w:t>
            </w:r>
            <w:r w:rsidRPr="00090D76">
              <w:rPr>
                <w:rFonts w:eastAsia="SimSun" w:cs="SimSun"/>
                <w:color w:val="000000" w:themeColor="text1"/>
                <w:kern w:val="24"/>
                <w:sz w:val="20"/>
                <w:eastAsianLayout w:id="-1425231354"/>
              </w:rPr>
              <w:t>for UL transmission (band A (carrier 1) + band B (carrier 2))</w:t>
            </w:r>
          </w:p>
        </w:tc>
        <w:tc>
          <w:tcPr>
            <w:tcW w:w="2157" w:type="pct"/>
            <w:vAlign w:val="center"/>
          </w:tcPr>
          <w:p w14:paraId="3E489A54" w14:textId="5D27F21D" w:rsidR="00090D76" w:rsidRPr="00090D76" w:rsidRDefault="00090D76" w:rsidP="00090D76">
            <w:pPr>
              <w:spacing w:afterLines="50" w:after="120"/>
              <w:jc w:val="both"/>
              <w:rPr>
                <w:rFonts w:eastAsia="SimSun" w:cs="SimSun"/>
                <w:color w:val="000000" w:themeColor="text1"/>
                <w:kern w:val="24"/>
                <w:sz w:val="20"/>
              </w:rPr>
            </w:pPr>
            <w:r w:rsidRPr="00090D76">
              <w:rPr>
                <w:rFonts w:eastAsia="SimSun" w:cs="SimSun"/>
                <w:color w:val="000000"/>
                <w:kern w:val="24"/>
                <w:sz w:val="20"/>
                <w:eastAsianLayout w:id="-1425230336"/>
              </w:rPr>
              <w:t xml:space="preserve">Number of </w:t>
            </w:r>
            <w:r w:rsidRPr="00090D76">
              <w:rPr>
                <w:rFonts w:eastAsia="SimSun" w:cs="SimSun"/>
                <w:b/>
                <w:bCs/>
                <w:color w:val="000000"/>
                <w:kern w:val="24"/>
                <w:sz w:val="20"/>
                <w:eastAsianLayout w:id="-1425230335"/>
              </w:rPr>
              <w:t>antenna ports</w:t>
            </w:r>
            <w:r w:rsidRPr="00090D76">
              <w:rPr>
                <w:rFonts w:eastAsia="SimSun" w:cs="SimSun"/>
                <w:color w:val="000000"/>
                <w:kern w:val="24"/>
                <w:sz w:val="20"/>
                <w:eastAsianLayout w:id="-1425230334"/>
              </w:rPr>
              <w:t xml:space="preserve"> for UL transmission (band A (carrier 1) + band B (carrier 2 + carrier 3))</w:t>
            </w:r>
          </w:p>
        </w:tc>
      </w:tr>
      <w:tr w:rsidR="00090D76" w:rsidRPr="00090D76" w14:paraId="16CE1C73" w14:textId="4E3A3CE8" w:rsidTr="00090D76">
        <w:tc>
          <w:tcPr>
            <w:tcW w:w="469" w:type="pct"/>
            <w:vAlign w:val="center"/>
          </w:tcPr>
          <w:p w14:paraId="56ADC375" w14:textId="197A0797" w:rsidR="00090D76" w:rsidRPr="00090D76" w:rsidRDefault="00090D76" w:rsidP="00090D76">
            <w:pPr>
              <w:spacing w:afterLines="50" w:after="120"/>
              <w:jc w:val="both"/>
              <w:rPr>
                <w:rFonts w:eastAsiaTheme="minorEastAsia"/>
                <w:sz w:val="20"/>
              </w:rPr>
            </w:pPr>
            <w:r w:rsidRPr="00090D76">
              <w:rPr>
                <w:rFonts w:eastAsia="Microsoft YaHei" w:cs="SimSun"/>
                <w:color w:val="000000"/>
                <w:kern w:val="24"/>
                <w:sz w:val="20"/>
                <w:eastAsianLayout w:id="-1425231353"/>
              </w:rPr>
              <w:t>Case 1</w:t>
            </w:r>
          </w:p>
        </w:tc>
        <w:tc>
          <w:tcPr>
            <w:tcW w:w="951" w:type="pct"/>
            <w:vAlign w:val="center"/>
          </w:tcPr>
          <w:p w14:paraId="63303179" w14:textId="7981DC8E" w:rsidR="00090D76" w:rsidRPr="00090D76" w:rsidRDefault="00090D76" w:rsidP="00090D76">
            <w:pPr>
              <w:spacing w:afterLines="50" w:after="120"/>
              <w:jc w:val="both"/>
              <w:rPr>
                <w:rFonts w:eastAsiaTheme="minorEastAsia"/>
                <w:sz w:val="20"/>
              </w:rPr>
            </w:pPr>
            <w:r w:rsidRPr="00090D76">
              <w:rPr>
                <w:rFonts w:eastAsia="Microsoft YaHei" w:cs="SimSun"/>
                <w:color w:val="000000"/>
                <w:kern w:val="24"/>
                <w:sz w:val="20"/>
                <w:eastAsianLayout w:id="-1425231352"/>
              </w:rPr>
              <w:t>1T+1T</w:t>
            </w:r>
          </w:p>
        </w:tc>
        <w:tc>
          <w:tcPr>
            <w:tcW w:w="1423" w:type="pct"/>
            <w:vAlign w:val="center"/>
          </w:tcPr>
          <w:p w14:paraId="4AE6E438" w14:textId="05F73657" w:rsidR="00090D76" w:rsidRPr="00090D76" w:rsidRDefault="00090D76" w:rsidP="00090D76">
            <w:pPr>
              <w:spacing w:afterLines="50" w:after="120"/>
              <w:jc w:val="both"/>
              <w:rPr>
                <w:rFonts w:eastAsiaTheme="minorEastAsia"/>
                <w:sz w:val="20"/>
              </w:rPr>
            </w:pPr>
            <w:r w:rsidRPr="00090D76">
              <w:rPr>
                <w:rFonts w:eastAsia="Times New Roman" w:cs="SimSun"/>
                <w:color w:val="000000"/>
                <w:kern w:val="24"/>
                <w:sz w:val="20"/>
                <w:eastAsianLayout w:id="-1425231351"/>
              </w:rPr>
              <w:t>1P+0P</w:t>
            </w:r>
          </w:p>
        </w:tc>
        <w:tc>
          <w:tcPr>
            <w:tcW w:w="2157" w:type="pct"/>
            <w:vAlign w:val="center"/>
          </w:tcPr>
          <w:p w14:paraId="1D4415EB" w14:textId="31CCB282" w:rsidR="00090D76" w:rsidRPr="00090D76" w:rsidRDefault="00090D76" w:rsidP="00090D76">
            <w:pPr>
              <w:spacing w:afterLines="50" w:after="120"/>
              <w:jc w:val="both"/>
              <w:rPr>
                <w:rFonts w:eastAsia="Times New Roman" w:cs="SimSun"/>
                <w:color w:val="000000"/>
                <w:kern w:val="24"/>
                <w:sz w:val="20"/>
              </w:rPr>
            </w:pPr>
            <w:r w:rsidRPr="00090D76">
              <w:rPr>
                <w:rFonts w:eastAsia="SimSun" w:cs="SimSun"/>
                <w:color w:val="000000"/>
                <w:kern w:val="24"/>
                <w:sz w:val="20"/>
                <w:eastAsianLayout w:id="-1425230333"/>
              </w:rPr>
              <w:t>1P+(0P+0P)</w:t>
            </w:r>
          </w:p>
        </w:tc>
      </w:tr>
      <w:tr w:rsidR="00090D76" w:rsidRPr="00090D76" w14:paraId="795B115C" w14:textId="3C46E861" w:rsidTr="00090D76">
        <w:tc>
          <w:tcPr>
            <w:tcW w:w="469" w:type="pct"/>
            <w:vAlign w:val="center"/>
          </w:tcPr>
          <w:p w14:paraId="7C263506" w14:textId="77EC59BB" w:rsidR="00090D76" w:rsidRPr="00090D76" w:rsidRDefault="00090D76" w:rsidP="00090D76">
            <w:pPr>
              <w:spacing w:afterLines="50" w:after="120"/>
              <w:jc w:val="both"/>
              <w:rPr>
                <w:rFonts w:eastAsiaTheme="minorEastAsia"/>
                <w:sz w:val="20"/>
              </w:rPr>
            </w:pPr>
            <w:r w:rsidRPr="00090D76">
              <w:rPr>
                <w:rFonts w:eastAsia="Microsoft YaHei" w:cs="SimSun"/>
                <w:color w:val="000000"/>
                <w:kern w:val="24"/>
                <w:sz w:val="20"/>
                <w:eastAsianLayout w:id="-1425231350"/>
              </w:rPr>
              <w:t>Case 2</w:t>
            </w:r>
          </w:p>
        </w:tc>
        <w:tc>
          <w:tcPr>
            <w:tcW w:w="951" w:type="pct"/>
            <w:vAlign w:val="center"/>
          </w:tcPr>
          <w:p w14:paraId="60CD31CC" w14:textId="413B48A1" w:rsidR="00090D76" w:rsidRPr="00090D76" w:rsidRDefault="00090D76" w:rsidP="00090D76">
            <w:pPr>
              <w:spacing w:afterLines="50" w:after="120"/>
              <w:jc w:val="both"/>
              <w:rPr>
                <w:rFonts w:eastAsiaTheme="minorEastAsia"/>
                <w:sz w:val="20"/>
              </w:rPr>
            </w:pPr>
            <w:r w:rsidRPr="00090D76">
              <w:rPr>
                <w:rFonts w:eastAsia="Microsoft YaHei" w:cs="SimSun"/>
                <w:color w:val="000000"/>
                <w:kern w:val="24"/>
                <w:sz w:val="20"/>
                <w:eastAsianLayout w:id="-1425231349"/>
              </w:rPr>
              <w:t>0T+2T</w:t>
            </w:r>
          </w:p>
        </w:tc>
        <w:tc>
          <w:tcPr>
            <w:tcW w:w="1423" w:type="pct"/>
            <w:vAlign w:val="center"/>
          </w:tcPr>
          <w:p w14:paraId="3AFC3A73" w14:textId="1A5E1F55" w:rsidR="00090D76" w:rsidRPr="00090D76" w:rsidRDefault="00090D76" w:rsidP="00090D76">
            <w:pPr>
              <w:spacing w:afterLines="50" w:after="120"/>
              <w:jc w:val="both"/>
              <w:rPr>
                <w:rFonts w:eastAsiaTheme="minorEastAsia"/>
                <w:sz w:val="20"/>
              </w:rPr>
            </w:pPr>
            <w:r w:rsidRPr="00090D76">
              <w:rPr>
                <w:rFonts w:eastAsia="Times New Roman" w:cs="SimSun"/>
                <w:color w:val="000000"/>
                <w:kern w:val="24"/>
                <w:sz w:val="20"/>
                <w:eastAsianLayout w:id="-1425231348"/>
              </w:rPr>
              <w:t xml:space="preserve">0P+2P, 0P+1P </w:t>
            </w:r>
          </w:p>
        </w:tc>
        <w:tc>
          <w:tcPr>
            <w:tcW w:w="2157" w:type="pct"/>
            <w:vAlign w:val="center"/>
          </w:tcPr>
          <w:p w14:paraId="045D68F2" w14:textId="481851A9" w:rsidR="00090D76" w:rsidRPr="00090D76" w:rsidRDefault="00090D76" w:rsidP="00090D76">
            <w:pPr>
              <w:spacing w:afterLines="50" w:after="120"/>
              <w:jc w:val="both"/>
              <w:rPr>
                <w:rFonts w:eastAsia="Times New Roman" w:cs="SimSun"/>
                <w:color w:val="000000"/>
                <w:kern w:val="24"/>
                <w:sz w:val="20"/>
              </w:rPr>
            </w:pPr>
            <w:r w:rsidRPr="00090D76">
              <w:rPr>
                <w:rFonts w:eastAsia="SimSun" w:cs="SimSun"/>
                <w:color w:val="000000"/>
                <w:kern w:val="24"/>
                <w:sz w:val="20"/>
                <w:eastAsianLayout w:id="-1425230332"/>
              </w:rPr>
              <w:t xml:space="preserve">0P+(2P+0P), 0P+(0P+2P), 0P+(2P+2P), 0P+(1P+0P), 0P+(0P+1P), 0P+(1P+1P), 0P+(1P+2P), 0P+(2P+1P) </w:t>
            </w:r>
          </w:p>
        </w:tc>
      </w:tr>
    </w:tbl>
    <w:p w14:paraId="23B7ACA1" w14:textId="3258E985" w:rsidR="00C2180F" w:rsidRDefault="00090D76">
      <w:pPr>
        <w:pStyle w:val="afe"/>
        <w:numPr>
          <w:ilvl w:val="1"/>
          <w:numId w:val="10"/>
        </w:numPr>
        <w:spacing w:afterLines="50" w:after="120"/>
        <w:ind w:leftChars="0"/>
        <w:jc w:val="both"/>
        <w:rPr>
          <w:rFonts w:eastAsiaTheme="minorEastAsia"/>
          <w:sz w:val="22"/>
        </w:rPr>
      </w:pPr>
      <w:r>
        <w:rPr>
          <w:rFonts w:eastAsiaTheme="minorEastAsia" w:hint="eastAsia"/>
          <w:sz w:val="22"/>
        </w:rPr>
        <w:t>D</w:t>
      </w:r>
      <w:r>
        <w:rPr>
          <w:rFonts w:eastAsiaTheme="minorEastAsia"/>
          <w:sz w:val="22"/>
        </w:rPr>
        <w:t>ual UL</w:t>
      </w:r>
    </w:p>
    <w:tbl>
      <w:tblPr>
        <w:tblStyle w:val="afc"/>
        <w:tblW w:w="5000" w:type="pct"/>
        <w:tblLook w:val="04A0" w:firstRow="1" w:lastRow="0" w:firstColumn="1" w:lastColumn="0" w:noHBand="0" w:noVBand="1"/>
      </w:tblPr>
      <w:tblGrid>
        <w:gridCol w:w="934"/>
        <w:gridCol w:w="1895"/>
        <w:gridCol w:w="2835"/>
        <w:gridCol w:w="4298"/>
      </w:tblGrid>
      <w:tr w:rsidR="00090D76" w:rsidRPr="00090D76" w14:paraId="41BF318E" w14:textId="77777777" w:rsidTr="00027C81">
        <w:tc>
          <w:tcPr>
            <w:tcW w:w="469" w:type="pct"/>
            <w:vAlign w:val="center"/>
          </w:tcPr>
          <w:p w14:paraId="29D4CE24" w14:textId="77777777" w:rsidR="00090D76" w:rsidRPr="00090D76" w:rsidRDefault="00090D76" w:rsidP="00090D76">
            <w:pPr>
              <w:spacing w:afterLines="50" w:after="120"/>
              <w:jc w:val="both"/>
              <w:rPr>
                <w:rFonts w:eastAsiaTheme="minorEastAsia"/>
                <w:sz w:val="20"/>
              </w:rPr>
            </w:pPr>
            <w:r w:rsidRPr="00090D76">
              <w:rPr>
                <w:rFonts w:eastAsia="SimSun" w:cs="SimSun"/>
                <w:color w:val="000000" w:themeColor="text1"/>
                <w:kern w:val="24"/>
                <w:sz w:val="20"/>
                <w:eastAsianLayout w:id="-1425231360"/>
              </w:rPr>
              <w:t> </w:t>
            </w:r>
          </w:p>
        </w:tc>
        <w:tc>
          <w:tcPr>
            <w:tcW w:w="951" w:type="pct"/>
            <w:vAlign w:val="center"/>
          </w:tcPr>
          <w:p w14:paraId="63F4F36C" w14:textId="77777777" w:rsidR="00090D76" w:rsidRPr="00090D76" w:rsidRDefault="00090D76" w:rsidP="00090D76">
            <w:pPr>
              <w:spacing w:afterLines="50" w:after="120"/>
              <w:jc w:val="both"/>
              <w:rPr>
                <w:rFonts w:eastAsiaTheme="minorEastAsia"/>
                <w:sz w:val="20"/>
              </w:rPr>
            </w:pPr>
            <w:r w:rsidRPr="00090D76">
              <w:rPr>
                <w:rFonts w:eastAsia="SimSun" w:cs="SimSun"/>
                <w:color w:val="000000" w:themeColor="text1"/>
                <w:kern w:val="24"/>
                <w:sz w:val="20"/>
                <w:eastAsianLayout w:id="-1425231359"/>
              </w:rPr>
              <w:t xml:space="preserve">Number of </w:t>
            </w:r>
            <w:r w:rsidRPr="00090D76">
              <w:rPr>
                <w:rFonts w:eastAsia="SimSun" w:cs="SimSun"/>
                <w:b/>
                <w:bCs/>
                <w:color w:val="000000" w:themeColor="text1"/>
                <w:kern w:val="24"/>
                <w:sz w:val="20"/>
                <w:eastAsianLayout w:id="-1425231358"/>
              </w:rPr>
              <w:t xml:space="preserve">Tx chains </w:t>
            </w:r>
            <w:r w:rsidRPr="00090D76">
              <w:rPr>
                <w:rFonts w:eastAsia="SimSun" w:cs="SimSun"/>
                <w:color w:val="000000" w:themeColor="text1"/>
                <w:kern w:val="24"/>
                <w:sz w:val="20"/>
                <w:eastAsianLayout w:id="-1425231357"/>
              </w:rPr>
              <w:t>in WID (band A + band B)</w:t>
            </w:r>
          </w:p>
        </w:tc>
        <w:tc>
          <w:tcPr>
            <w:tcW w:w="1423" w:type="pct"/>
            <w:vAlign w:val="center"/>
          </w:tcPr>
          <w:p w14:paraId="472B66DA" w14:textId="77777777" w:rsidR="00090D76" w:rsidRPr="00090D76" w:rsidRDefault="00090D76" w:rsidP="00090D76">
            <w:pPr>
              <w:spacing w:afterLines="50" w:after="120"/>
              <w:jc w:val="both"/>
              <w:rPr>
                <w:rFonts w:eastAsiaTheme="minorEastAsia"/>
                <w:sz w:val="20"/>
              </w:rPr>
            </w:pPr>
            <w:r w:rsidRPr="00090D76">
              <w:rPr>
                <w:rFonts w:eastAsia="SimSun" w:cs="SimSun"/>
                <w:color w:val="000000" w:themeColor="text1"/>
                <w:kern w:val="24"/>
                <w:sz w:val="20"/>
                <w:eastAsianLayout w:id="-1425231356"/>
              </w:rPr>
              <w:t xml:space="preserve">Number of </w:t>
            </w:r>
            <w:r w:rsidRPr="00090D76">
              <w:rPr>
                <w:rFonts w:eastAsia="SimSun" w:cs="SimSun"/>
                <w:b/>
                <w:bCs/>
                <w:color w:val="000000" w:themeColor="text1"/>
                <w:kern w:val="24"/>
                <w:sz w:val="20"/>
                <w:eastAsianLayout w:id="-1425231355"/>
              </w:rPr>
              <w:t xml:space="preserve">antenna ports </w:t>
            </w:r>
            <w:r w:rsidRPr="00090D76">
              <w:rPr>
                <w:rFonts w:eastAsia="SimSun" w:cs="SimSun"/>
                <w:color w:val="000000" w:themeColor="text1"/>
                <w:kern w:val="24"/>
                <w:sz w:val="20"/>
                <w:eastAsianLayout w:id="-1425231354"/>
              </w:rPr>
              <w:t>for UL transmission (band A (carrier 1) + band B (carrier 2))</w:t>
            </w:r>
          </w:p>
        </w:tc>
        <w:tc>
          <w:tcPr>
            <w:tcW w:w="2157" w:type="pct"/>
            <w:vAlign w:val="center"/>
          </w:tcPr>
          <w:p w14:paraId="67159342" w14:textId="1C5D702C" w:rsidR="00090D76" w:rsidRPr="00090D76" w:rsidRDefault="00090D76" w:rsidP="00090D76">
            <w:pPr>
              <w:spacing w:afterLines="50" w:after="120"/>
              <w:jc w:val="both"/>
              <w:rPr>
                <w:rFonts w:eastAsia="SimSun" w:cs="SimSun"/>
                <w:color w:val="000000" w:themeColor="text1"/>
                <w:kern w:val="24"/>
                <w:sz w:val="20"/>
              </w:rPr>
            </w:pPr>
            <w:r w:rsidRPr="00090D76">
              <w:rPr>
                <w:rFonts w:eastAsia="SimSun" w:cs="SimSun"/>
                <w:color w:val="000000"/>
                <w:kern w:val="24"/>
                <w:sz w:val="20"/>
                <w:eastAsianLayout w:id="-1425229566"/>
              </w:rPr>
              <w:t xml:space="preserve">Number of </w:t>
            </w:r>
            <w:r w:rsidRPr="00090D76">
              <w:rPr>
                <w:rFonts w:eastAsia="SimSun" w:cs="SimSun"/>
                <w:b/>
                <w:bCs/>
                <w:color w:val="000000"/>
                <w:kern w:val="24"/>
                <w:sz w:val="20"/>
                <w:eastAsianLayout w:id="-1425229565"/>
              </w:rPr>
              <w:t>antenna ports</w:t>
            </w:r>
            <w:r w:rsidRPr="00090D76">
              <w:rPr>
                <w:rFonts w:eastAsia="SimSun" w:cs="SimSun"/>
                <w:color w:val="000000"/>
                <w:kern w:val="24"/>
                <w:sz w:val="20"/>
                <w:eastAsianLayout w:id="-1425229564"/>
              </w:rPr>
              <w:t xml:space="preserve"> for UL transmission (band A (carrier 1) + band B (carrier 2 + carrier 3))</w:t>
            </w:r>
          </w:p>
        </w:tc>
      </w:tr>
      <w:tr w:rsidR="00090D76" w:rsidRPr="00090D76" w14:paraId="4550F496" w14:textId="77777777" w:rsidTr="00027C81">
        <w:tc>
          <w:tcPr>
            <w:tcW w:w="469" w:type="pct"/>
            <w:vAlign w:val="center"/>
          </w:tcPr>
          <w:p w14:paraId="5EDCE19C" w14:textId="77777777" w:rsidR="00090D76" w:rsidRPr="00090D76" w:rsidRDefault="00090D76" w:rsidP="00090D76">
            <w:pPr>
              <w:spacing w:afterLines="50" w:after="120"/>
              <w:jc w:val="both"/>
              <w:rPr>
                <w:rFonts w:eastAsiaTheme="minorEastAsia"/>
                <w:sz w:val="20"/>
              </w:rPr>
            </w:pPr>
            <w:r w:rsidRPr="00090D76">
              <w:rPr>
                <w:rFonts w:eastAsia="Microsoft YaHei" w:cs="SimSun"/>
                <w:color w:val="000000"/>
                <w:kern w:val="24"/>
                <w:sz w:val="20"/>
                <w:eastAsianLayout w:id="-1425231353"/>
              </w:rPr>
              <w:t>Case 1</w:t>
            </w:r>
          </w:p>
        </w:tc>
        <w:tc>
          <w:tcPr>
            <w:tcW w:w="951" w:type="pct"/>
            <w:vAlign w:val="center"/>
          </w:tcPr>
          <w:p w14:paraId="5AC81362" w14:textId="77777777" w:rsidR="00090D76" w:rsidRPr="00090D76" w:rsidRDefault="00090D76" w:rsidP="00090D76">
            <w:pPr>
              <w:spacing w:afterLines="50" w:after="120"/>
              <w:jc w:val="both"/>
              <w:rPr>
                <w:rFonts w:eastAsiaTheme="minorEastAsia"/>
                <w:sz w:val="20"/>
              </w:rPr>
            </w:pPr>
            <w:r w:rsidRPr="00090D76">
              <w:rPr>
                <w:rFonts w:eastAsia="Microsoft YaHei" w:cs="SimSun"/>
                <w:color w:val="000000"/>
                <w:kern w:val="24"/>
                <w:sz w:val="20"/>
                <w:eastAsianLayout w:id="-1425231352"/>
              </w:rPr>
              <w:t>1T+1T</w:t>
            </w:r>
          </w:p>
        </w:tc>
        <w:tc>
          <w:tcPr>
            <w:tcW w:w="1423" w:type="pct"/>
            <w:vAlign w:val="center"/>
          </w:tcPr>
          <w:p w14:paraId="489C7E27" w14:textId="011B7892" w:rsidR="00090D76" w:rsidRPr="00090D76" w:rsidRDefault="00090D76" w:rsidP="00090D76">
            <w:pPr>
              <w:spacing w:afterLines="50" w:after="120"/>
              <w:jc w:val="both"/>
              <w:rPr>
                <w:rFonts w:eastAsiaTheme="minorEastAsia"/>
                <w:sz w:val="20"/>
              </w:rPr>
            </w:pPr>
            <w:r w:rsidRPr="00090D76">
              <w:rPr>
                <w:rFonts w:eastAsia="Times New Roman" w:cs="SimSun"/>
                <w:color w:val="000000"/>
                <w:kern w:val="24"/>
                <w:sz w:val="20"/>
                <w:eastAsianLayout w:id="-1425231351"/>
              </w:rPr>
              <w:t>1P+0P, 1P+1P, 0P+1P</w:t>
            </w:r>
          </w:p>
        </w:tc>
        <w:tc>
          <w:tcPr>
            <w:tcW w:w="2157" w:type="pct"/>
            <w:vAlign w:val="center"/>
          </w:tcPr>
          <w:p w14:paraId="36A0790F" w14:textId="200D6701" w:rsidR="00090D76" w:rsidRPr="00090D76" w:rsidRDefault="00090D76" w:rsidP="00090D76">
            <w:pPr>
              <w:spacing w:afterLines="50" w:after="120"/>
              <w:jc w:val="both"/>
              <w:rPr>
                <w:rFonts w:eastAsia="Times New Roman" w:cs="SimSun"/>
                <w:color w:val="000000"/>
                <w:kern w:val="24"/>
                <w:sz w:val="20"/>
              </w:rPr>
            </w:pPr>
            <w:r w:rsidRPr="00090D76">
              <w:rPr>
                <w:rFonts w:eastAsia="SimSun" w:cs="SimSun"/>
                <w:color w:val="000000"/>
                <w:kern w:val="24"/>
                <w:sz w:val="20"/>
                <w:eastAsianLayout w:id="-1425229563"/>
              </w:rPr>
              <w:t xml:space="preserve">1P+(0P+0P), 1P+(1P+0P), 1P+(0P+1P), 1P+(1P+1P), 0P+(1P+0P), 0P+(0P+1P), 0P+(1P+1P) </w:t>
            </w:r>
          </w:p>
        </w:tc>
      </w:tr>
      <w:tr w:rsidR="00090D76" w:rsidRPr="00090D76" w14:paraId="0F2FC27A" w14:textId="77777777" w:rsidTr="00027C81">
        <w:tc>
          <w:tcPr>
            <w:tcW w:w="469" w:type="pct"/>
            <w:vAlign w:val="center"/>
          </w:tcPr>
          <w:p w14:paraId="4DC40AEA" w14:textId="77777777" w:rsidR="00090D76" w:rsidRPr="00090D76" w:rsidRDefault="00090D76" w:rsidP="00090D76">
            <w:pPr>
              <w:spacing w:afterLines="50" w:after="120"/>
              <w:jc w:val="both"/>
              <w:rPr>
                <w:rFonts w:eastAsiaTheme="minorEastAsia"/>
                <w:sz w:val="20"/>
              </w:rPr>
            </w:pPr>
            <w:r w:rsidRPr="00090D76">
              <w:rPr>
                <w:rFonts w:eastAsia="Microsoft YaHei" w:cs="SimSun"/>
                <w:color w:val="000000"/>
                <w:kern w:val="24"/>
                <w:sz w:val="20"/>
                <w:eastAsianLayout w:id="-1425231350"/>
              </w:rPr>
              <w:t>Case 2</w:t>
            </w:r>
          </w:p>
        </w:tc>
        <w:tc>
          <w:tcPr>
            <w:tcW w:w="951" w:type="pct"/>
            <w:vAlign w:val="center"/>
          </w:tcPr>
          <w:p w14:paraId="74E3867A" w14:textId="77777777" w:rsidR="00090D76" w:rsidRPr="00090D76" w:rsidRDefault="00090D76" w:rsidP="00090D76">
            <w:pPr>
              <w:spacing w:afterLines="50" w:after="120"/>
              <w:jc w:val="both"/>
              <w:rPr>
                <w:rFonts w:eastAsiaTheme="minorEastAsia"/>
                <w:sz w:val="20"/>
              </w:rPr>
            </w:pPr>
            <w:r w:rsidRPr="00090D76">
              <w:rPr>
                <w:rFonts w:eastAsia="Microsoft YaHei" w:cs="SimSun"/>
                <w:color w:val="000000"/>
                <w:kern w:val="24"/>
                <w:sz w:val="20"/>
                <w:eastAsianLayout w:id="-1425231349"/>
              </w:rPr>
              <w:t>0T+2T</w:t>
            </w:r>
          </w:p>
        </w:tc>
        <w:tc>
          <w:tcPr>
            <w:tcW w:w="1423" w:type="pct"/>
            <w:vAlign w:val="center"/>
          </w:tcPr>
          <w:p w14:paraId="57AADD7F" w14:textId="77777777" w:rsidR="00090D76" w:rsidRPr="00090D76" w:rsidRDefault="00090D76" w:rsidP="00090D76">
            <w:pPr>
              <w:spacing w:afterLines="50" w:after="120"/>
              <w:jc w:val="both"/>
              <w:rPr>
                <w:rFonts w:eastAsiaTheme="minorEastAsia"/>
                <w:sz w:val="20"/>
              </w:rPr>
            </w:pPr>
            <w:r w:rsidRPr="00090D76">
              <w:rPr>
                <w:rFonts w:eastAsia="Times New Roman" w:cs="SimSun"/>
                <w:color w:val="000000"/>
                <w:kern w:val="24"/>
                <w:sz w:val="20"/>
                <w:eastAsianLayout w:id="-1425231348"/>
              </w:rPr>
              <w:t xml:space="preserve">0P+2P, 0P+1P </w:t>
            </w:r>
          </w:p>
        </w:tc>
        <w:tc>
          <w:tcPr>
            <w:tcW w:w="2157" w:type="pct"/>
            <w:vAlign w:val="center"/>
          </w:tcPr>
          <w:p w14:paraId="51002F9F" w14:textId="44C9024A" w:rsidR="00090D76" w:rsidRPr="00090D76" w:rsidRDefault="00090D76" w:rsidP="00090D76">
            <w:pPr>
              <w:spacing w:afterLines="50" w:after="120"/>
              <w:jc w:val="both"/>
              <w:rPr>
                <w:rFonts w:eastAsia="Times New Roman" w:cs="SimSun"/>
                <w:color w:val="000000"/>
                <w:kern w:val="24"/>
                <w:sz w:val="20"/>
              </w:rPr>
            </w:pPr>
            <w:r w:rsidRPr="00090D76">
              <w:rPr>
                <w:rFonts w:eastAsia="SimSun" w:cs="SimSun"/>
                <w:color w:val="000000"/>
                <w:kern w:val="24"/>
                <w:sz w:val="20"/>
                <w:eastAsianLayout w:id="-1425229562"/>
              </w:rPr>
              <w:t xml:space="preserve">0P+(2P+0P), 0P+(0P+2P), 0P+(2P+2P), 0P+(1P+0P), 0P+(0P+1P), 0P+(1P+1P), 0P+(1P+2P), 0P+(2P+1P) </w:t>
            </w:r>
          </w:p>
        </w:tc>
      </w:tr>
    </w:tbl>
    <w:p w14:paraId="3E39BB5A" w14:textId="24E90DB1" w:rsidR="00090D76" w:rsidRDefault="00090D76">
      <w:pPr>
        <w:pStyle w:val="afe"/>
        <w:numPr>
          <w:ilvl w:val="0"/>
          <w:numId w:val="10"/>
        </w:numPr>
        <w:spacing w:afterLines="50" w:after="120"/>
        <w:ind w:leftChars="0"/>
        <w:jc w:val="both"/>
        <w:rPr>
          <w:rFonts w:eastAsiaTheme="minorEastAsia"/>
          <w:sz w:val="22"/>
        </w:rPr>
      </w:pPr>
      <w:r>
        <w:rPr>
          <w:rFonts w:eastAsiaTheme="minorEastAsia"/>
          <w:sz w:val="22"/>
        </w:rPr>
        <w:t>2</w:t>
      </w:r>
      <w:r>
        <w:rPr>
          <w:rFonts w:eastAsiaTheme="minorEastAsia"/>
          <w:sz w:val="22"/>
        </w:rPr>
        <w:t>Tx-2Tx switching</w:t>
      </w:r>
    </w:p>
    <w:p w14:paraId="47D539FF" w14:textId="77777777" w:rsidR="00090D76" w:rsidRDefault="00090D76">
      <w:pPr>
        <w:pStyle w:val="afe"/>
        <w:numPr>
          <w:ilvl w:val="1"/>
          <w:numId w:val="10"/>
        </w:numPr>
        <w:spacing w:afterLines="50" w:after="120"/>
        <w:ind w:leftChars="0"/>
        <w:jc w:val="both"/>
        <w:rPr>
          <w:rFonts w:eastAsiaTheme="minorEastAsia"/>
          <w:sz w:val="22"/>
        </w:rPr>
      </w:pPr>
      <w:r>
        <w:rPr>
          <w:rFonts w:eastAsiaTheme="minorEastAsia"/>
          <w:sz w:val="22"/>
        </w:rPr>
        <w:t>Switched UL, SUL</w:t>
      </w:r>
    </w:p>
    <w:tbl>
      <w:tblPr>
        <w:tblStyle w:val="afc"/>
        <w:tblW w:w="5000" w:type="pct"/>
        <w:tblLook w:val="04A0" w:firstRow="1" w:lastRow="0" w:firstColumn="1" w:lastColumn="0" w:noHBand="0" w:noVBand="1"/>
      </w:tblPr>
      <w:tblGrid>
        <w:gridCol w:w="934"/>
        <w:gridCol w:w="1895"/>
        <w:gridCol w:w="2835"/>
        <w:gridCol w:w="4298"/>
      </w:tblGrid>
      <w:tr w:rsidR="00090D76" w:rsidRPr="0003320C" w14:paraId="240DD234" w14:textId="77777777" w:rsidTr="00027C81">
        <w:tc>
          <w:tcPr>
            <w:tcW w:w="469" w:type="pct"/>
            <w:vAlign w:val="center"/>
          </w:tcPr>
          <w:p w14:paraId="5506501A" w14:textId="77777777" w:rsidR="00090D76" w:rsidRPr="0003320C" w:rsidRDefault="00090D76" w:rsidP="00027C81">
            <w:pPr>
              <w:spacing w:afterLines="50" w:after="120"/>
              <w:jc w:val="both"/>
              <w:rPr>
                <w:rFonts w:eastAsiaTheme="minorEastAsia"/>
                <w:sz w:val="20"/>
              </w:rPr>
            </w:pPr>
            <w:r w:rsidRPr="0003320C">
              <w:rPr>
                <w:rFonts w:eastAsia="SimSun" w:cs="SimSun"/>
                <w:color w:val="000000" w:themeColor="text1"/>
                <w:kern w:val="24"/>
                <w:sz w:val="20"/>
                <w:eastAsianLayout w:id="-1425231360"/>
              </w:rPr>
              <w:t> </w:t>
            </w:r>
          </w:p>
        </w:tc>
        <w:tc>
          <w:tcPr>
            <w:tcW w:w="951" w:type="pct"/>
            <w:vAlign w:val="center"/>
          </w:tcPr>
          <w:p w14:paraId="6E3BD02E" w14:textId="77777777" w:rsidR="00090D76" w:rsidRPr="0003320C" w:rsidRDefault="00090D76" w:rsidP="00027C81">
            <w:pPr>
              <w:spacing w:afterLines="50" w:after="120"/>
              <w:jc w:val="both"/>
              <w:rPr>
                <w:rFonts w:eastAsiaTheme="minorEastAsia"/>
                <w:sz w:val="20"/>
              </w:rPr>
            </w:pPr>
            <w:r w:rsidRPr="0003320C">
              <w:rPr>
                <w:rFonts w:eastAsia="SimSun" w:cs="SimSun"/>
                <w:color w:val="000000" w:themeColor="text1"/>
                <w:kern w:val="24"/>
                <w:sz w:val="20"/>
                <w:eastAsianLayout w:id="-1425231359"/>
              </w:rPr>
              <w:t xml:space="preserve">Number of </w:t>
            </w:r>
            <w:r w:rsidRPr="0003320C">
              <w:rPr>
                <w:rFonts w:eastAsia="SimSun" w:cs="SimSun"/>
                <w:b/>
                <w:bCs/>
                <w:color w:val="000000" w:themeColor="text1"/>
                <w:kern w:val="24"/>
                <w:sz w:val="20"/>
                <w:eastAsianLayout w:id="-1425231358"/>
              </w:rPr>
              <w:t xml:space="preserve">Tx chains </w:t>
            </w:r>
            <w:r w:rsidRPr="0003320C">
              <w:rPr>
                <w:rFonts w:eastAsia="SimSun" w:cs="SimSun"/>
                <w:color w:val="000000" w:themeColor="text1"/>
                <w:kern w:val="24"/>
                <w:sz w:val="20"/>
                <w:eastAsianLayout w:id="-1425231357"/>
              </w:rPr>
              <w:t>in WID (band A + band B)</w:t>
            </w:r>
          </w:p>
        </w:tc>
        <w:tc>
          <w:tcPr>
            <w:tcW w:w="1423" w:type="pct"/>
            <w:vAlign w:val="center"/>
          </w:tcPr>
          <w:p w14:paraId="07AE73A5" w14:textId="77777777" w:rsidR="00090D76" w:rsidRPr="0003320C" w:rsidRDefault="00090D76" w:rsidP="00027C81">
            <w:pPr>
              <w:spacing w:afterLines="50" w:after="120"/>
              <w:jc w:val="both"/>
              <w:rPr>
                <w:rFonts w:eastAsiaTheme="minorEastAsia"/>
                <w:sz w:val="20"/>
              </w:rPr>
            </w:pPr>
            <w:r w:rsidRPr="0003320C">
              <w:rPr>
                <w:rFonts w:eastAsia="SimSun" w:cs="SimSun"/>
                <w:color w:val="000000" w:themeColor="text1"/>
                <w:kern w:val="24"/>
                <w:sz w:val="20"/>
                <w:eastAsianLayout w:id="-1425231356"/>
              </w:rPr>
              <w:t xml:space="preserve">Number of </w:t>
            </w:r>
            <w:r w:rsidRPr="0003320C">
              <w:rPr>
                <w:rFonts w:eastAsia="SimSun" w:cs="SimSun"/>
                <w:b/>
                <w:bCs/>
                <w:color w:val="000000" w:themeColor="text1"/>
                <w:kern w:val="24"/>
                <w:sz w:val="20"/>
                <w:eastAsianLayout w:id="-1425231355"/>
              </w:rPr>
              <w:t xml:space="preserve">antenna ports </w:t>
            </w:r>
            <w:r w:rsidRPr="0003320C">
              <w:rPr>
                <w:rFonts w:eastAsia="SimSun" w:cs="SimSun"/>
                <w:color w:val="000000" w:themeColor="text1"/>
                <w:kern w:val="24"/>
                <w:sz w:val="20"/>
                <w:eastAsianLayout w:id="-1425231354"/>
              </w:rPr>
              <w:t>for UL transmission (band A (carrier 1) + band B (carrier 2))</w:t>
            </w:r>
          </w:p>
        </w:tc>
        <w:tc>
          <w:tcPr>
            <w:tcW w:w="2157" w:type="pct"/>
            <w:vAlign w:val="center"/>
          </w:tcPr>
          <w:p w14:paraId="4A972907" w14:textId="77777777" w:rsidR="00090D76" w:rsidRPr="0003320C" w:rsidRDefault="00090D76" w:rsidP="00027C81">
            <w:pPr>
              <w:spacing w:afterLines="50" w:after="120"/>
              <w:jc w:val="both"/>
              <w:rPr>
                <w:rFonts w:eastAsia="SimSun" w:cs="SimSun"/>
                <w:color w:val="000000" w:themeColor="text1"/>
                <w:kern w:val="24"/>
                <w:sz w:val="20"/>
              </w:rPr>
            </w:pPr>
            <w:r w:rsidRPr="0003320C">
              <w:rPr>
                <w:rFonts w:eastAsia="SimSun" w:cs="SimSun"/>
                <w:color w:val="000000"/>
                <w:kern w:val="24"/>
                <w:sz w:val="20"/>
                <w:eastAsianLayout w:id="-1425230336"/>
              </w:rPr>
              <w:t xml:space="preserve">Number of </w:t>
            </w:r>
            <w:r w:rsidRPr="0003320C">
              <w:rPr>
                <w:rFonts w:eastAsia="SimSun" w:cs="SimSun"/>
                <w:b/>
                <w:bCs/>
                <w:color w:val="000000"/>
                <w:kern w:val="24"/>
                <w:sz w:val="20"/>
                <w:eastAsianLayout w:id="-1425230335"/>
              </w:rPr>
              <w:t>antenna ports</w:t>
            </w:r>
            <w:r w:rsidRPr="0003320C">
              <w:rPr>
                <w:rFonts w:eastAsia="SimSun" w:cs="SimSun"/>
                <w:color w:val="000000"/>
                <w:kern w:val="24"/>
                <w:sz w:val="20"/>
                <w:eastAsianLayout w:id="-1425230334"/>
              </w:rPr>
              <w:t xml:space="preserve"> for UL transmission (band A (carrier 1) + band B (carrier 2 + carrier 3))</w:t>
            </w:r>
          </w:p>
        </w:tc>
      </w:tr>
      <w:tr w:rsidR="00090D76" w:rsidRPr="0003320C" w14:paraId="3A72FF38" w14:textId="77777777" w:rsidTr="00027C81">
        <w:tc>
          <w:tcPr>
            <w:tcW w:w="469" w:type="pct"/>
            <w:vAlign w:val="center"/>
          </w:tcPr>
          <w:p w14:paraId="4145D481" w14:textId="4BD4507F" w:rsidR="00090D76" w:rsidRPr="0003320C" w:rsidRDefault="00090D76" w:rsidP="00090D76">
            <w:pPr>
              <w:spacing w:afterLines="50" w:after="120"/>
              <w:jc w:val="both"/>
              <w:rPr>
                <w:rFonts w:eastAsiaTheme="minorEastAsia"/>
                <w:sz w:val="20"/>
              </w:rPr>
            </w:pPr>
            <w:r w:rsidRPr="0003320C">
              <w:rPr>
                <w:rFonts w:eastAsia="SimSun" w:cs="SimSun"/>
                <w:color w:val="000000"/>
                <w:kern w:val="24"/>
                <w:sz w:val="20"/>
                <w:eastAsianLayout w:id="-1425227776"/>
              </w:rPr>
              <w:lastRenderedPageBreak/>
              <w:t>Case 2</w:t>
            </w:r>
          </w:p>
        </w:tc>
        <w:tc>
          <w:tcPr>
            <w:tcW w:w="951" w:type="pct"/>
            <w:vAlign w:val="center"/>
          </w:tcPr>
          <w:p w14:paraId="2EF63ADF" w14:textId="2962FBD5" w:rsidR="00090D76" w:rsidRPr="0003320C" w:rsidRDefault="00090D76" w:rsidP="00090D76">
            <w:pPr>
              <w:spacing w:afterLines="50" w:after="120"/>
              <w:jc w:val="both"/>
              <w:rPr>
                <w:rFonts w:eastAsiaTheme="minorEastAsia"/>
                <w:sz w:val="20"/>
              </w:rPr>
            </w:pPr>
            <w:r w:rsidRPr="0003320C">
              <w:rPr>
                <w:rFonts w:eastAsia="SimSun" w:cs="SimSun"/>
                <w:color w:val="000000"/>
                <w:kern w:val="24"/>
                <w:sz w:val="20"/>
                <w:eastAsianLayout w:id="-1425227775"/>
              </w:rPr>
              <w:t>0T+2T</w:t>
            </w:r>
          </w:p>
        </w:tc>
        <w:tc>
          <w:tcPr>
            <w:tcW w:w="1423" w:type="pct"/>
            <w:vAlign w:val="center"/>
          </w:tcPr>
          <w:p w14:paraId="373D46F8" w14:textId="5E48B3EF" w:rsidR="00090D76" w:rsidRPr="0003320C" w:rsidRDefault="00090D76" w:rsidP="00090D76">
            <w:pPr>
              <w:spacing w:afterLines="50" w:after="120"/>
              <w:jc w:val="both"/>
              <w:rPr>
                <w:rFonts w:eastAsiaTheme="minorEastAsia"/>
                <w:sz w:val="20"/>
              </w:rPr>
            </w:pPr>
            <w:r w:rsidRPr="0003320C">
              <w:rPr>
                <w:rFonts w:eastAsia="Times New Roman" w:cs="SimSun"/>
                <w:color w:val="000000"/>
                <w:kern w:val="24"/>
                <w:sz w:val="20"/>
                <w:eastAsianLayout w:id="-1425231348"/>
              </w:rPr>
              <w:t>0P+2P, 0P+1P</w:t>
            </w:r>
          </w:p>
        </w:tc>
        <w:tc>
          <w:tcPr>
            <w:tcW w:w="2157" w:type="pct"/>
            <w:vAlign w:val="center"/>
          </w:tcPr>
          <w:p w14:paraId="44D85649" w14:textId="73947AE3" w:rsidR="00090D76" w:rsidRPr="0003320C" w:rsidRDefault="00090D76" w:rsidP="00090D76">
            <w:pPr>
              <w:spacing w:afterLines="50" w:after="120"/>
              <w:jc w:val="both"/>
              <w:rPr>
                <w:rFonts w:eastAsia="Times New Roman" w:cs="SimSun"/>
                <w:color w:val="000000"/>
                <w:kern w:val="24"/>
                <w:sz w:val="20"/>
              </w:rPr>
            </w:pPr>
            <w:r w:rsidRPr="0003320C">
              <w:rPr>
                <w:rFonts w:eastAsia="SimSun" w:cs="SimSun"/>
                <w:color w:val="000000"/>
                <w:kern w:val="24"/>
                <w:sz w:val="20"/>
                <w:eastAsianLayout w:id="-1425227772"/>
              </w:rPr>
              <w:t>0P+(2P+0P), 0P+(0P+2P), 0P+(2P+2P), 0P+(1P+0P), 0P+(0P+1P), 0P+(1P+1P), 0P+(1P+2P), 0P+(2P+1P)</w:t>
            </w:r>
          </w:p>
        </w:tc>
      </w:tr>
      <w:tr w:rsidR="00090D76" w:rsidRPr="0003320C" w14:paraId="7DCA5FAA" w14:textId="77777777" w:rsidTr="00027C81">
        <w:tc>
          <w:tcPr>
            <w:tcW w:w="469" w:type="pct"/>
            <w:vAlign w:val="center"/>
          </w:tcPr>
          <w:p w14:paraId="68B5D2DF" w14:textId="724FEB8B" w:rsidR="00090D76" w:rsidRPr="0003320C" w:rsidRDefault="00090D76" w:rsidP="00090D76">
            <w:pPr>
              <w:spacing w:afterLines="50" w:after="120"/>
              <w:jc w:val="both"/>
              <w:rPr>
                <w:rFonts w:eastAsiaTheme="minorEastAsia"/>
                <w:sz w:val="20"/>
              </w:rPr>
            </w:pPr>
            <w:r w:rsidRPr="0003320C">
              <w:rPr>
                <w:rFonts w:eastAsia="SimSun" w:cs="SimSun"/>
                <w:color w:val="000000"/>
                <w:kern w:val="24"/>
                <w:sz w:val="20"/>
                <w:eastAsianLayout w:id="-1425227774"/>
              </w:rPr>
              <w:t>Case 3</w:t>
            </w:r>
          </w:p>
        </w:tc>
        <w:tc>
          <w:tcPr>
            <w:tcW w:w="951" w:type="pct"/>
            <w:vAlign w:val="center"/>
          </w:tcPr>
          <w:p w14:paraId="22679273" w14:textId="12E8C330" w:rsidR="00090D76" w:rsidRPr="0003320C" w:rsidRDefault="00090D76" w:rsidP="00090D76">
            <w:pPr>
              <w:spacing w:afterLines="50" w:after="120"/>
              <w:jc w:val="both"/>
              <w:rPr>
                <w:rFonts w:eastAsiaTheme="minorEastAsia"/>
                <w:sz w:val="20"/>
              </w:rPr>
            </w:pPr>
            <w:r w:rsidRPr="0003320C">
              <w:rPr>
                <w:rFonts w:eastAsia="SimSun" w:cs="SimSun"/>
                <w:color w:val="000000"/>
                <w:kern w:val="24"/>
                <w:sz w:val="20"/>
                <w:eastAsianLayout w:id="-1425227773"/>
              </w:rPr>
              <w:t>2T+0T</w:t>
            </w:r>
          </w:p>
        </w:tc>
        <w:tc>
          <w:tcPr>
            <w:tcW w:w="1423" w:type="pct"/>
            <w:vAlign w:val="center"/>
          </w:tcPr>
          <w:p w14:paraId="7A6A0CA8" w14:textId="620D30B2" w:rsidR="00090D76" w:rsidRPr="0003320C" w:rsidRDefault="00090D76" w:rsidP="00090D76">
            <w:pPr>
              <w:spacing w:afterLines="50" w:after="120"/>
              <w:jc w:val="both"/>
              <w:rPr>
                <w:rFonts w:eastAsiaTheme="minorEastAsia"/>
                <w:sz w:val="20"/>
              </w:rPr>
            </w:pPr>
            <w:r w:rsidRPr="0003320C">
              <w:rPr>
                <w:rFonts w:eastAsia="Times New Roman" w:cs="SimSun"/>
                <w:color w:val="000000"/>
                <w:kern w:val="24"/>
                <w:sz w:val="20"/>
              </w:rPr>
              <w:t>2</w:t>
            </w:r>
            <w:r w:rsidRPr="0003320C">
              <w:rPr>
                <w:rFonts w:eastAsia="Times New Roman" w:cs="SimSun"/>
                <w:color w:val="000000"/>
                <w:kern w:val="24"/>
                <w:sz w:val="20"/>
                <w:eastAsianLayout w:id="-1425231348"/>
              </w:rPr>
              <w:t>P+</w:t>
            </w:r>
            <w:r w:rsidRPr="0003320C">
              <w:rPr>
                <w:rFonts w:eastAsia="Times New Roman" w:cs="SimSun"/>
                <w:color w:val="000000"/>
                <w:kern w:val="24"/>
                <w:sz w:val="20"/>
                <w:eastAsianLayout w:id="-1425231348"/>
              </w:rPr>
              <w:t>0</w:t>
            </w:r>
            <w:r w:rsidRPr="0003320C">
              <w:rPr>
                <w:rFonts w:eastAsia="Times New Roman" w:cs="SimSun"/>
                <w:color w:val="000000"/>
                <w:kern w:val="24"/>
                <w:sz w:val="20"/>
                <w:eastAsianLayout w:id="-1425231348"/>
              </w:rPr>
              <w:t xml:space="preserve">P, </w:t>
            </w:r>
            <w:r w:rsidRPr="0003320C">
              <w:rPr>
                <w:rFonts w:eastAsia="Times New Roman" w:cs="SimSun"/>
                <w:color w:val="000000"/>
                <w:kern w:val="24"/>
                <w:sz w:val="20"/>
                <w:eastAsianLayout w:id="-1425231348"/>
              </w:rPr>
              <w:t>1</w:t>
            </w:r>
            <w:r w:rsidRPr="0003320C">
              <w:rPr>
                <w:rFonts w:eastAsia="Times New Roman" w:cs="SimSun"/>
                <w:color w:val="000000"/>
                <w:kern w:val="24"/>
                <w:sz w:val="20"/>
                <w:eastAsianLayout w:id="-1425231348"/>
              </w:rPr>
              <w:t>P+</w:t>
            </w:r>
            <w:r w:rsidRPr="0003320C">
              <w:rPr>
                <w:rFonts w:eastAsia="Times New Roman" w:cs="SimSun"/>
                <w:color w:val="000000"/>
                <w:kern w:val="24"/>
                <w:sz w:val="20"/>
                <w:eastAsianLayout w:id="-1425231348"/>
              </w:rPr>
              <w:t>0</w:t>
            </w:r>
            <w:r w:rsidRPr="0003320C">
              <w:rPr>
                <w:rFonts w:eastAsia="Times New Roman" w:cs="SimSun"/>
                <w:color w:val="000000"/>
                <w:kern w:val="24"/>
                <w:sz w:val="20"/>
                <w:eastAsianLayout w:id="-1425231348"/>
              </w:rPr>
              <w:t xml:space="preserve">P </w:t>
            </w:r>
          </w:p>
        </w:tc>
        <w:tc>
          <w:tcPr>
            <w:tcW w:w="2157" w:type="pct"/>
            <w:vAlign w:val="center"/>
          </w:tcPr>
          <w:p w14:paraId="517482CA" w14:textId="5A366755" w:rsidR="00090D76" w:rsidRPr="0003320C" w:rsidRDefault="00090D76" w:rsidP="00090D76">
            <w:pPr>
              <w:spacing w:afterLines="50" w:after="120"/>
              <w:jc w:val="both"/>
              <w:rPr>
                <w:rFonts w:eastAsia="Times New Roman" w:cs="SimSun"/>
                <w:color w:val="000000"/>
                <w:kern w:val="24"/>
                <w:sz w:val="20"/>
              </w:rPr>
            </w:pPr>
            <w:r w:rsidRPr="0003320C">
              <w:rPr>
                <w:rFonts w:eastAsia="SimSun" w:cs="SimSun"/>
                <w:color w:val="000000"/>
                <w:kern w:val="24"/>
                <w:sz w:val="20"/>
                <w:eastAsianLayout w:id="-1425227771"/>
              </w:rPr>
              <w:t>2P+(0P+0P), 1P+(0P+0P)</w:t>
            </w:r>
          </w:p>
        </w:tc>
      </w:tr>
    </w:tbl>
    <w:p w14:paraId="380A10C7" w14:textId="77777777" w:rsidR="0003320C" w:rsidRDefault="0003320C">
      <w:pPr>
        <w:pStyle w:val="afe"/>
        <w:numPr>
          <w:ilvl w:val="1"/>
          <w:numId w:val="10"/>
        </w:numPr>
        <w:spacing w:afterLines="50" w:after="120"/>
        <w:ind w:leftChars="0"/>
        <w:jc w:val="both"/>
        <w:rPr>
          <w:rFonts w:eastAsiaTheme="minorEastAsia"/>
          <w:sz w:val="22"/>
        </w:rPr>
      </w:pPr>
      <w:r>
        <w:rPr>
          <w:rFonts w:eastAsiaTheme="minorEastAsia" w:hint="eastAsia"/>
          <w:sz w:val="22"/>
        </w:rPr>
        <w:t>D</w:t>
      </w:r>
      <w:r>
        <w:rPr>
          <w:rFonts w:eastAsiaTheme="minorEastAsia"/>
          <w:sz w:val="22"/>
        </w:rPr>
        <w:t>ual UL</w:t>
      </w:r>
    </w:p>
    <w:tbl>
      <w:tblPr>
        <w:tblStyle w:val="afc"/>
        <w:tblW w:w="5000" w:type="pct"/>
        <w:tblLook w:val="04A0" w:firstRow="1" w:lastRow="0" w:firstColumn="1" w:lastColumn="0" w:noHBand="0" w:noVBand="1"/>
      </w:tblPr>
      <w:tblGrid>
        <w:gridCol w:w="934"/>
        <w:gridCol w:w="1895"/>
        <w:gridCol w:w="2835"/>
        <w:gridCol w:w="4298"/>
      </w:tblGrid>
      <w:tr w:rsidR="0003320C" w:rsidRPr="0003320C" w14:paraId="6CACD8FE" w14:textId="77777777" w:rsidTr="00027C81">
        <w:tc>
          <w:tcPr>
            <w:tcW w:w="469" w:type="pct"/>
            <w:vAlign w:val="center"/>
          </w:tcPr>
          <w:p w14:paraId="30C619D2" w14:textId="77777777" w:rsidR="0003320C" w:rsidRPr="0003320C" w:rsidRDefault="0003320C" w:rsidP="00027C81">
            <w:pPr>
              <w:spacing w:afterLines="50" w:after="120"/>
              <w:jc w:val="both"/>
              <w:rPr>
                <w:rFonts w:eastAsiaTheme="minorEastAsia"/>
                <w:sz w:val="20"/>
              </w:rPr>
            </w:pPr>
            <w:r w:rsidRPr="0003320C">
              <w:rPr>
                <w:rFonts w:eastAsia="SimSun" w:cs="SimSun"/>
                <w:color w:val="000000" w:themeColor="text1"/>
                <w:kern w:val="24"/>
                <w:sz w:val="20"/>
                <w:eastAsianLayout w:id="-1425231360"/>
              </w:rPr>
              <w:t> </w:t>
            </w:r>
          </w:p>
        </w:tc>
        <w:tc>
          <w:tcPr>
            <w:tcW w:w="951" w:type="pct"/>
            <w:vAlign w:val="center"/>
          </w:tcPr>
          <w:p w14:paraId="3AD95020" w14:textId="77777777" w:rsidR="0003320C" w:rsidRPr="0003320C" w:rsidRDefault="0003320C" w:rsidP="00027C81">
            <w:pPr>
              <w:spacing w:afterLines="50" w:after="120"/>
              <w:jc w:val="both"/>
              <w:rPr>
                <w:rFonts w:eastAsiaTheme="minorEastAsia"/>
                <w:sz w:val="20"/>
              </w:rPr>
            </w:pPr>
            <w:r w:rsidRPr="0003320C">
              <w:rPr>
                <w:rFonts w:eastAsia="SimSun" w:cs="SimSun"/>
                <w:color w:val="000000" w:themeColor="text1"/>
                <w:kern w:val="24"/>
                <w:sz w:val="20"/>
                <w:eastAsianLayout w:id="-1425231359"/>
              </w:rPr>
              <w:t xml:space="preserve">Number of </w:t>
            </w:r>
            <w:r w:rsidRPr="0003320C">
              <w:rPr>
                <w:rFonts w:eastAsia="SimSun" w:cs="SimSun"/>
                <w:b/>
                <w:bCs/>
                <w:color w:val="000000" w:themeColor="text1"/>
                <w:kern w:val="24"/>
                <w:sz w:val="20"/>
                <w:eastAsianLayout w:id="-1425231358"/>
              </w:rPr>
              <w:t xml:space="preserve">Tx chains </w:t>
            </w:r>
            <w:r w:rsidRPr="0003320C">
              <w:rPr>
                <w:rFonts w:eastAsia="SimSun" w:cs="SimSun"/>
                <w:color w:val="000000" w:themeColor="text1"/>
                <w:kern w:val="24"/>
                <w:sz w:val="20"/>
                <w:eastAsianLayout w:id="-1425231357"/>
              </w:rPr>
              <w:t>in WID (band A + band B)</w:t>
            </w:r>
          </w:p>
        </w:tc>
        <w:tc>
          <w:tcPr>
            <w:tcW w:w="1423" w:type="pct"/>
            <w:vAlign w:val="center"/>
          </w:tcPr>
          <w:p w14:paraId="3DE3B65D" w14:textId="77777777" w:rsidR="0003320C" w:rsidRPr="0003320C" w:rsidRDefault="0003320C" w:rsidP="00027C81">
            <w:pPr>
              <w:spacing w:afterLines="50" w:after="120"/>
              <w:jc w:val="both"/>
              <w:rPr>
                <w:rFonts w:eastAsiaTheme="minorEastAsia"/>
                <w:sz w:val="20"/>
              </w:rPr>
            </w:pPr>
            <w:r w:rsidRPr="0003320C">
              <w:rPr>
                <w:rFonts w:eastAsia="SimSun" w:cs="SimSun"/>
                <w:color w:val="000000" w:themeColor="text1"/>
                <w:kern w:val="24"/>
                <w:sz w:val="20"/>
                <w:eastAsianLayout w:id="-1425231356"/>
              </w:rPr>
              <w:t xml:space="preserve">Number of </w:t>
            </w:r>
            <w:r w:rsidRPr="0003320C">
              <w:rPr>
                <w:rFonts w:eastAsia="SimSun" w:cs="SimSun"/>
                <w:b/>
                <w:bCs/>
                <w:color w:val="000000" w:themeColor="text1"/>
                <w:kern w:val="24"/>
                <w:sz w:val="20"/>
                <w:eastAsianLayout w:id="-1425231355"/>
              </w:rPr>
              <w:t xml:space="preserve">antenna ports </w:t>
            </w:r>
            <w:r w:rsidRPr="0003320C">
              <w:rPr>
                <w:rFonts w:eastAsia="SimSun" w:cs="SimSun"/>
                <w:color w:val="000000" w:themeColor="text1"/>
                <w:kern w:val="24"/>
                <w:sz w:val="20"/>
                <w:eastAsianLayout w:id="-1425231354"/>
              </w:rPr>
              <w:t>for UL transmission (band A (carrier 1) + band B (carrier 2))</w:t>
            </w:r>
          </w:p>
        </w:tc>
        <w:tc>
          <w:tcPr>
            <w:tcW w:w="2157" w:type="pct"/>
            <w:vAlign w:val="center"/>
          </w:tcPr>
          <w:p w14:paraId="63D7E659" w14:textId="77777777" w:rsidR="0003320C" w:rsidRPr="0003320C" w:rsidRDefault="0003320C" w:rsidP="00027C81">
            <w:pPr>
              <w:spacing w:afterLines="50" w:after="120"/>
              <w:jc w:val="both"/>
              <w:rPr>
                <w:rFonts w:eastAsia="SimSun" w:cs="SimSun"/>
                <w:color w:val="000000" w:themeColor="text1"/>
                <w:kern w:val="24"/>
                <w:sz w:val="20"/>
              </w:rPr>
            </w:pPr>
            <w:r w:rsidRPr="0003320C">
              <w:rPr>
                <w:rFonts w:eastAsia="SimSun" w:cs="SimSun"/>
                <w:color w:val="000000"/>
                <w:kern w:val="24"/>
                <w:sz w:val="20"/>
                <w:eastAsianLayout w:id="-1425230336"/>
              </w:rPr>
              <w:t xml:space="preserve">Number of </w:t>
            </w:r>
            <w:r w:rsidRPr="0003320C">
              <w:rPr>
                <w:rFonts w:eastAsia="SimSun" w:cs="SimSun"/>
                <w:b/>
                <w:bCs/>
                <w:color w:val="000000"/>
                <w:kern w:val="24"/>
                <w:sz w:val="20"/>
                <w:eastAsianLayout w:id="-1425230335"/>
              </w:rPr>
              <w:t>antenna ports</w:t>
            </w:r>
            <w:r w:rsidRPr="0003320C">
              <w:rPr>
                <w:rFonts w:eastAsia="SimSun" w:cs="SimSun"/>
                <w:color w:val="000000"/>
                <w:kern w:val="24"/>
                <w:sz w:val="20"/>
                <w:eastAsianLayout w:id="-1425230334"/>
              </w:rPr>
              <w:t xml:space="preserve"> for UL transmission (band A (carrier 1) + band B (carrier 2 + carrier 3))</w:t>
            </w:r>
          </w:p>
        </w:tc>
      </w:tr>
      <w:tr w:rsidR="0003320C" w:rsidRPr="0003320C" w14:paraId="01D9E440" w14:textId="77777777" w:rsidTr="00027C81">
        <w:tc>
          <w:tcPr>
            <w:tcW w:w="469" w:type="pct"/>
            <w:vAlign w:val="center"/>
          </w:tcPr>
          <w:p w14:paraId="3E0D815C" w14:textId="1C1E96CE" w:rsidR="0003320C" w:rsidRPr="0003320C" w:rsidRDefault="0003320C" w:rsidP="0003320C">
            <w:pPr>
              <w:spacing w:afterLines="50" w:after="120"/>
              <w:jc w:val="both"/>
              <w:rPr>
                <w:rFonts w:eastAsiaTheme="minorEastAsia"/>
                <w:sz w:val="20"/>
              </w:rPr>
            </w:pPr>
            <w:r w:rsidRPr="0003320C">
              <w:rPr>
                <w:rFonts w:eastAsia="SimSun" w:cs="SimSun"/>
                <w:color w:val="000000"/>
                <w:kern w:val="24"/>
                <w:sz w:val="20"/>
                <w:eastAsianLayout w:id="-1425227520"/>
              </w:rPr>
              <w:t>Case 1</w:t>
            </w:r>
          </w:p>
        </w:tc>
        <w:tc>
          <w:tcPr>
            <w:tcW w:w="951" w:type="pct"/>
            <w:vAlign w:val="center"/>
          </w:tcPr>
          <w:p w14:paraId="27286E48" w14:textId="07010038" w:rsidR="0003320C" w:rsidRPr="0003320C" w:rsidRDefault="0003320C" w:rsidP="0003320C">
            <w:pPr>
              <w:spacing w:afterLines="50" w:after="120"/>
              <w:jc w:val="both"/>
              <w:rPr>
                <w:rFonts w:eastAsiaTheme="minorEastAsia"/>
                <w:sz w:val="20"/>
              </w:rPr>
            </w:pPr>
            <w:r w:rsidRPr="0003320C">
              <w:rPr>
                <w:rFonts w:eastAsia="SimSun" w:cs="SimSun"/>
                <w:color w:val="000000"/>
                <w:kern w:val="24"/>
                <w:sz w:val="20"/>
                <w:eastAsianLayout w:id="-1425227519"/>
              </w:rPr>
              <w:t>1T+1T</w:t>
            </w:r>
          </w:p>
        </w:tc>
        <w:tc>
          <w:tcPr>
            <w:tcW w:w="1423" w:type="pct"/>
            <w:vAlign w:val="center"/>
          </w:tcPr>
          <w:p w14:paraId="551B7B0D" w14:textId="3329625D" w:rsidR="0003320C" w:rsidRPr="0003320C" w:rsidRDefault="0003320C" w:rsidP="0003320C">
            <w:pPr>
              <w:spacing w:afterLines="50" w:after="120"/>
              <w:jc w:val="both"/>
              <w:rPr>
                <w:rFonts w:eastAsiaTheme="minorEastAsia"/>
                <w:sz w:val="20"/>
              </w:rPr>
            </w:pPr>
            <w:r w:rsidRPr="0003320C">
              <w:rPr>
                <w:rFonts w:eastAsia="SimSun" w:cs="SimSun"/>
                <w:color w:val="000000"/>
                <w:kern w:val="24"/>
                <w:sz w:val="20"/>
                <w:eastAsianLayout w:id="-1425227518"/>
              </w:rPr>
              <w:t xml:space="preserve">1P+0P, 1P+1P, 0P+1P </w:t>
            </w:r>
          </w:p>
        </w:tc>
        <w:tc>
          <w:tcPr>
            <w:tcW w:w="2157" w:type="pct"/>
            <w:vAlign w:val="center"/>
          </w:tcPr>
          <w:p w14:paraId="1A4C72B9" w14:textId="22D05B21" w:rsidR="0003320C" w:rsidRPr="0003320C" w:rsidRDefault="0003320C" w:rsidP="0003320C">
            <w:pPr>
              <w:spacing w:afterLines="50" w:after="120"/>
              <w:jc w:val="both"/>
              <w:rPr>
                <w:rFonts w:eastAsia="Times New Roman" w:cs="SimSun"/>
                <w:color w:val="000000"/>
                <w:kern w:val="24"/>
                <w:sz w:val="20"/>
              </w:rPr>
            </w:pPr>
            <w:r w:rsidRPr="0003320C">
              <w:rPr>
                <w:rFonts w:eastAsia="SimSun" w:cs="SimSun"/>
                <w:color w:val="000000"/>
                <w:kern w:val="24"/>
                <w:sz w:val="20"/>
                <w:eastAsianLayout w:id="-1425227518"/>
              </w:rPr>
              <w:t xml:space="preserve">1P+(0P+0P), 1P+(1P+0P), 1P+(0P+1P), 1P+(1P+1P), 0P+(1P+0P), 0P+(0P+1P), 0P+(1P+1P) </w:t>
            </w:r>
          </w:p>
        </w:tc>
      </w:tr>
      <w:tr w:rsidR="0003320C" w:rsidRPr="0003320C" w14:paraId="56608384" w14:textId="77777777" w:rsidTr="00027C81">
        <w:tc>
          <w:tcPr>
            <w:tcW w:w="469" w:type="pct"/>
            <w:vAlign w:val="center"/>
          </w:tcPr>
          <w:p w14:paraId="1F1611D7" w14:textId="0BA77CFE" w:rsidR="0003320C" w:rsidRPr="0003320C" w:rsidRDefault="0003320C" w:rsidP="0003320C">
            <w:pPr>
              <w:spacing w:afterLines="50" w:after="120"/>
              <w:jc w:val="both"/>
              <w:rPr>
                <w:rFonts w:eastAsiaTheme="minorEastAsia"/>
                <w:sz w:val="20"/>
              </w:rPr>
            </w:pPr>
            <w:r w:rsidRPr="0003320C">
              <w:rPr>
                <w:rFonts w:eastAsia="SimSun" w:cs="SimSun"/>
                <w:color w:val="000000"/>
                <w:kern w:val="24"/>
                <w:sz w:val="20"/>
                <w:eastAsianLayout w:id="-1425227517"/>
              </w:rPr>
              <w:t>Case 2</w:t>
            </w:r>
          </w:p>
        </w:tc>
        <w:tc>
          <w:tcPr>
            <w:tcW w:w="951" w:type="pct"/>
            <w:vAlign w:val="center"/>
          </w:tcPr>
          <w:p w14:paraId="2CB72D7D" w14:textId="54E99DD2" w:rsidR="0003320C" w:rsidRPr="0003320C" w:rsidRDefault="0003320C" w:rsidP="0003320C">
            <w:pPr>
              <w:spacing w:afterLines="50" w:after="120"/>
              <w:jc w:val="both"/>
              <w:rPr>
                <w:rFonts w:eastAsiaTheme="minorEastAsia"/>
                <w:sz w:val="20"/>
              </w:rPr>
            </w:pPr>
            <w:r w:rsidRPr="0003320C">
              <w:rPr>
                <w:rFonts w:eastAsia="SimSun" w:cs="SimSun"/>
                <w:color w:val="000000"/>
                <w:kern w:val="24"/>
                <w:sz w:val="20"/>
                <w:eastAsianLayout w:id="-1425227516"/>
              </w:rPr>
              <w:t>0T+2T</w:t>
            </w:r>
          </w:p>
        </w:tc>
        <w:tc>
          <w:tcPr>
            <w:tcW w:w="1423" w:type="pct"/>
            <w:vAlign w:val="center"/>
          </w:tcPr>
          <w:p w14:paraId="0A58F0BA" w14:textId="3B9F8162" w:rsidR="0003320C" w:rsidRPr="0003320C" w:rsidRDefault="0003320C" w:rsidP="0003320C">
            <w:pPr>
              <w:spacing w:afterLines="50" w:after="120"/>
              <w:jc w:val="both"/>
              <w:rPr>
                <w:rFonts w:eastAsiaTheme="minorEastAsia"/>
                <w:sz w:val="20"/>
              </w:rPr>
            </w:pPr>
            <w:r w:rsidRPr="0003320C">
              <w:rPr>
                <w:rFonts w:eastAsia="Times New Roman" w:cs="SimSun"/>
                <w:color w:val="000000"/>
                <w:kern w:val="24"/>
                <w:sz w:val="20"/>
                <w:eastAsianLayout w:id="-1425231348"/>
              </w:rPr>
              <w:t>0P+2P, 0P+1P</w:t>
            </w:r>
          </w:p>
        </w:tc>
        <w:tc>
          <w:tcPr>
            <w:tcW w:w="2157" w:type="pct"/>
            <w:vAlign w:val="center"/>
          </w:tcPr>
          <w:p w14:paraId="1117BAA8" w14:textId="1F640D08" w:rsidR="0003320C" w:rsidRPr="0003320C" w:rsidRDefault="0003320C" w:rsidP="0003320C">
            <w:pPr>
              <w:spacing w:afterLines="50" w:after="120"/>
              <w:jc w:val="both"/>
              <w:rPr>
                <w:rFonts w:eastAsia="Times New Roman" w:cs="SimSun"/>
                <w:color w:val="000000"/>
                <w:kern w:val="24"/>
                <w:sz w:val="20"/>
              </w:rPr>
            </w:pPr>
            <w:r w:rsidRPr="0003320C">
              <w:rPr>
                <w:rFonts w:eastAsia="SimSun" w:cs="SimSun"/>
                <w:color w:val="000000"/>
                <w:kern w:val="24"/>
                <w:sz w:val="20"/>
                <w:eastAsianLayout w:id="-1425227515"/>
              </w:rPr>
              <w:t>0P+(2P+0P), 0P+(0P+2P), 0P+(2P+2P), 0P+(1P+0P), 0P+(0P+1P), 0P+(1P+1P), 0P+(1P+2P), 0P+(2P+1P)</w:t>
            </w:r>
          </w:p>
        </w:tc>
      </w:tr>
      <w:tr w:rsidR="0003320C" w:rsidRPr="0003320C" w14:paraId="21EEA8C4" w14:textId="77777777" w:rsidTr="00027C81">
        <w:tc>
          <w:tcPr>
            <w:tcW w:w="469" w:type="pct"/>
            <w:vAlign w:val="center"/>
          </w:tcPr>
          <w:p w14:paraId="50906705" w14:textId="4867F919" w:rsidR="0003320C" w:rsidRPr="0003320C" w:rsidRDefault="0003320C" w:rsidP="0003320C">
            <w:pPr>
              <w:spacing w:afterLines="50" w:after="120"/>
              <w:jc w:val="both"/>
              <w:rPr>
                <w:rFonts w:eastAsia="SimSun" w:cs="SimSun"/>
                <w:color w:val="000000"/>
                <w:kern w:val="24"/>
                <w:sz w:val="20"/>
              </w:rPr>
            </w:pPr>
            <w:r w:rsidRPr="0003320C">
              <w:rPr>
                <w:rFonts w:eastAsia="SimSun" w:cs="SimSun"/>
                <w:color w:val="000000"/>
                <w:kern w:val="24"/>
                <w:sz w:val="20"/>
                <w:eastAsianLayout w:id="-1425227514"/>
              </w:rPr>
              <w:t>Case 3</w:t>
            </w:r>
          </w:p>
        </w:tc>
        <w:tc>
          <w:tcPr>
            <w:tcW w:w="951" w:type="pct"/>
            <w:vAlign w:val="center"/>
          </w:tcPr>
          <w:p w14:paraId="4ECD06D4" w14:textId="57CC15CA" w:rsidR="0003320C" w:rsidRPr="0003320C" w:rsidRDefault="0003320C" w:rsidP="0003320C">
            <w:pPr>
              <w:spacing w:afterLines="50" w:after="120"/>
              <w:jc w:val="both"/>
              <w:rPr>
                <w:rFonts w:eastAsia="SimSun" w:cs="SimSun"/>
                <w:color w:val="000000"/>
                <w:kern w:val="24"/>
                <w:sz w:val="20"/>
              </w:rPr>
            </w:pPr>
            <w:r w:rsidRPr="0003320C">
              <w:rPr>
                <w:rFonts w:eastAsia="SimSun" w:cs="SimSun"/>
                <w:color w:val="000000"/>
                <w:kern w:val="24"/>
                <w:sz w:val="20"/>
                <w:eastAsianLayout w:id="-1425227513"/>
              </w:rPr>
              <w:t>2T+0T</w:t>
            </w:r>
          </w:p>
        </w:tc>
        <w:tc>
          <w:tcPr>
            <w:tcW w:w="1423" w:type="pct"/>
            <w:vAlign w:val="center"/>
          </w:tcPr>
          <w:p w14:paraId="2A8BCEF4" w14:textId="5CD6A43F" w:rsidR="0003320C" w:rsidRPr="0003320C" w:rsidRDefault="0003320C" w:rsidP="0003320C">
            <w:pPr>
              <w:spacing w:afterLines="50" w:after="120"/>
              <w:jc w:val="both"/>
              <w:rPr>
                <w:rFonts w:eastAsia="Times New Roman" w:cs="SimSun"/>
                <w:color w:val="000000"/>
                <w:kern w:val="24"/>
                <w:sz w:val="20"/>
              </w:rPr>
            </w:pPr>
            <w:r w:rsidRPr="0003320C">
              <w:rPr>
                <w:rFonts w:eastAsia="Times New Roman" w:cs="SimSun"/>
                <w:color w:val="000000"/>
                <w:kern w:val="24"/>
                <w:sz w:val="20"/>
              </w:rPr>
              <w:t>2</w:t>
            </w:r>
            <w:r w:rsidRPr="0003320C">
              <w:rPr>
                <w:rFonts w:eastAsia="Times New Roman" w:cs="SimSun"/>
                <w:color w:val="000000"/>
                <w:kern w:val="24"/>
                <w:sz w:val="20"/>
                <w:eastAsianLayout w:id="-1425231348"/>
              </w:rPr>
              <w:t xml:space="preserve">P+0P, 1P+0P </w:t>
            </w:r>
          </w:p>
        </w:tc>
        <w:tc>
          <w:tcPr>
            <w:tcW w:w="2157" w:type="pct"/>
            <w:vAlign w:val="center"/>
          </w:tcPr>
          <w:p w14:paraId="508F3B9C" w14:textId="5C54A60D" w:rsidR="0003320C" w:rsidRPr="0003320C" w:rsidRDefault="0003320C" w:rsidP="0003320C">
            <w:pPr>
              <w:spacing w:afterLines="50" w:after="120"/>
              <w:jc w:val="both"/>
              <w:rPr>
                <w:rFonts w:eastAsia="SimSun" w:cs="SimSun"/>
                <w:color w:val="000000"/>
                <w:kern w:val="24"/>
                <w:sz w:val="20"/>
              </w:rPr>
            </w:pPr>
            <w:r w:rsidRPr="0003320C">
              <w:rPr>
                <w:rFonts w:eastAsia="SimSun" w:cs="SimSun"/>
                <w:color w:val="000000"/>
                <w:kern w:val="24"/>
                <w:sz w:val="20"/>
                <w:eastAsianLayout w:id="-1425227512"/>
              </w:rPr>
              <w:t>2P+(0P+0P), 1P+(0P+0P)</w:t>
            </w:r>
          </w:p>
        </w:tc>
      </w:tr>
    </w:tbl>
    <w:p w14:paraId="70C7A1AE" w14:textId="77777777" w:rsidR="00090D76" w:rsidRPr="00090D76" w:rsidRDefault="00090D76" w:rsidP="00090D76">
      <w:pPr>
        <w:spacing w:afterLines="50" w:after="120"/>
        <w:jc w:val="both"/>
        <w:rPr>
          <w:rFonts w:eastAsiaTheme="minorEastAsia" w:hint="eastAsia"/>
          <w:sz w:val="22"/>
        </w:rPr>
      </w:pPr>
    </w:p>
    <w:p w14:paraId="4E7C8C08" w14:textId="6F62375B" w:rsidR="00C2180F" w:rsidRDefault="0003320C" w:rsidP="009C63AE">
      <w:pPr>
        <w:spacing w:afterLines="50" w:after="120"/>
        <w:jc w:val="both"/>
        <w:rPr>
          <w:rFonts w:eastAsiaTheme="minorEastAsia"/>
          <w:sz w:val="22"/>
        </w:rPr>
      </w:pPr>
      <w:r>
        <w:rPr>
          <w:rFonts w:eastAsiaTheme="minorEastAsia"/>
          <w:sz w:val="22"/>
        </w:rPr>
        <w:t>For Rel-18 UL Tx switching, f</w:t>
      </w:r>
      <w:r w:rsidR="00C2180F">
        <w:rPr>
          <w:rFonts w:eastAsiaTheme="minorEastAsia"/>
          <w:sz w:val="22"/>
        </w:rPr>
        <w:t xml:space="preserve">ollowing agreement </w:t>
      </w:r>
      <w:r>
        <w:rPr>
          <w:rFonts w:eastAsiaTheme="minorEastAsia"/>
          <w:sz w:val="22"/>
        </w:rPr>
        <w:t xml:space="preserve">regarding the supported switching cases </w:t>
      </w:r>
      <w:r w:rsidR="00C2180F">
        <w:rPr>
          <w:rFonts w:eastAsiaTheme="minorEastAsia"/>
          <w:sz w:val="22"/>
        </w:rPr>
        <w:t>was made at the last meeting.</w:t>
      </w:r>
    </w:p>
    <w:tbl>
      <w:tblPr>
        <w:tblStyle w:val="afc"/>
        <w:tblW w:w="0" w:type="auto"/>
        <w:tblLook w:val="04A0" w:firstRow="1" w:lastRow="0" w:firstColumn="1" w:lastColumn="0" w:noHBand="0" w:noVBand="1"/>
      </w:tblPr>
      <w:tblGrid>
        <w:gridCol w:w="9962"/>
      </w:tblGrid>
      <w:tr w:rsidR="00C2180F" w14:paraId="4ED302D3" w14:textId="77777777" w:rsidTr="00C2180F">
        <w:tc>
          <w:tcPr>
            <w:tcW w:w="9962" w:type="dxa"/>
          </w:tcPr>
          <w:p w14:paraId="26120743" w14:textId="77777777" w:rsidR="00C2180F" w:rsidRPr="00C2180F" w:rsidRDefault="00C2180F" w:rsidP="00D62C63">
            <w:pPr>
              <w:spacing w:after="0"/>
              <w:rPr>
                <w:rFonts w:ascii="Times" w:eastAsia="游ゴシック" w:hAnsi="Times" w:cs="Times"/>
                <w:b/>
                <w:bCs/>
                <w:sz w:val="20"/>
                <w:highlight w:val="green"/>
                <w:lang w:val="en-US" w:eastAsia="zh-CN"/>
              </w:rPr>
            </w:pPr>
            <w:r w:rsidRPr="00C2180F">
              <w:rPr>
                <w:rFonts w:ascii="Times" w:eastAsia="Batang" w:hAnsi="Times" w:cs="Times"/>
                <w:b/>
                <w:bCs/>
                <w:sz w:val="20"/>
                <w:highlight w:val="green"/>
                <w:lang w:eastAsia="zh-CN"/>
              </w:rPr>
              <w:t>Agreement</w:t>
            </w:r>
          </w:p>
          <w:p w14:paraId="1CAD53C2" w14:textId="77777777" w:rsidR="00C2180F" w:rsidRPr="00C2180F" w:rsidRDefault="00C2180F" w:rsidP="00D62C63">
            <w:pPr>
              <w:spacing w:after="0"/>
              <w:jc w:val="both"/>
              <w:rPr>
                <w:rFonts w:ascii="Times" w:eastAsia="Batang" w:hAnsi="Times" w:cs="Times"/>
                <w:bCs/>
                <w:sz w:val="20"/>
                <w:szCs w:val="24"/>
              </w:rPr>
            </w:pPr>
            <w:r w:rsidRPr="00C2180F">
              <w:rPr>
                <w:rFonts w:ascii="Times" w:eastAsia="Batang" w:hAnsi="Times" w:cs="Times"/>
                <w:bCs/>
                <w:sz w:val="20"/>
                <w:szCs w:val="24"/>
              </w:rPr>
              <w:t>Consider following alternatives on the supported switching cases (Tx chain states) for each scenario</w:t>
            </w:r>
          </w:p>
          <w:p w14:paraId="4072F8B7" w14:textId="77777777" w:rsidR="00C2180F" w:rsidRPr="00C2180F" w:rsidRDefault="00C2180F">
            <w:pPr>
              <w:numPr>
                <w:ilvl w:val="0"/>
                <w:numId w:val="9"/>
              </w:numPr>
              <w:spacing w:after="0"/>
              <w:jc w:val="both"/>
              <w:rPr>
                <w:rFonts w:ascii="Times" w:eastAsia="Batang" w:hAnsi="Times"/>
                <w:bCs/>
                <w:sz w:val="20"/>
                <w:szCs w:val="24"/>
              </w:rPr>
            </w:pPr>
            <w:r w:rsidRPr="00C2180F">
              <w:rPr>
                <w:rFonts w:ascii="Times" w:eastAsia="Batang" w:hAnsi="Times"/>
                <w:bCs/>
                <w:sz w:val="20"/>
                <w:szCs w:val="24"/>
              </w:rPr>
              <w:t xml:space="preserve">Scenario#1: For switched UL, if UE supports up to 2 ports UL transmission on all the bands in the band combination, </w:t>
            </w:r>
          </w:p>
          <w:p w14:paraId="15BC6A03" w14:textId="77777777" w:rsidR="00C2180F" w:rsidRPr="00C2180F" w:rsidRDefault="00C2180F">
            <w:pPr>
              <w:numPr>
                <w:ilvl w:val="1"/>
                <w:numId w:val="9"/>
              </w:numPr>
              <w:spacing w:after="0"/>
              <w:jc w:val="both"/>
              <w:rPr>
                <w:rFonts w:ascii="Times" w:eastAsia="Batang" w:hAnsi="Times"/>
                <w:bCs/>
                <w:sz w:val="20"/>
                <w:szCs w:val="24"/>
              </w:rPr>
            </w:pPr>
            <w:r w:rsidRPr="00C2180F">
              <w:rPr>
                <w:rFonts w:ascii="Times" w:eastAsia="Batang" w:hAnsi="Times" w:cs="Times"/>
                <w:bCs/>
                <w:sz w:val="20"/>
                <w:szCs w:val="24"/>
              </w:rPr>
              <w:t>Alt.1-1: only switching cases (Tx chain states) with 2T are assumed</w:t>
            </w:r>
          </w:p>
          <w:p w14:paraId="783BAD48" w14:textId="77777777" w:rsidR="00C2180F" w:rsidRPr="00C2180F" w:rsidRDefault="00C2180F">
            <w:pPr>
              <w:numPr>
                <w:ilvl w:val="2"/>
                <w:numId w:val="9"/>
              </w:numPr>
              <w:spacing w:after="0"/>
              <w:jc w:val="both"/>
              <w:rPr>
                <w:rFonts w:ascii="Times" w:eastAsia="Batang" w:hAnsi="Times"/>
                <w:bCs/>
                <w:sz w:val="20"/>
                <w:szCs w:val="24"/>
              </w:rPr>
            </w:pPr>
            <w:r w:rsidRPr="00C2180F">
              <w:rPr>
                <w:rFonts w:ascii="Times" w:eastAsia="Batang" w:hAnsi="Times" w:cs="Times"/>
                <w:bCs/>
                <w:sz w:val="20"/>
                <w:szCs w:val="24"/>
              </w:rPr>
              <w:t xml:space="preserve">In case of 3 bands, 3 switching cases ({2T,0T,0T}, {0T,2T,0T}, {0T,0T,2T}) are assumed </w:t>
            </w:r>
          </w:p>
          <w:p w14:paraId="2473AC34" w14:textId="77777777" w:rsidR="00C2180F" w:rsidRPr="00C2180F" w:rsidRDefault="00C2180F">
            <w:pPr>
              <w:numPr>
                <w:ilvl w:val="2"/>
                <w:numId w:val="9"/>
              </w:numPr>
              <w:spacing w:after="0"/>
              <w:jc w:val="both"/>
              <w:rPr>
                <w:rFonts w:ascii="Times" w:eastAsia="Batang" w:hAnsi="Times"/>
                <w:bCs/>
                <w:sz w:val="20"/>
                <w:szCs w:val="24"/>
              </w:rPr>
            </w:pPr>
            <w:r w:rsidRPr="00C2180F">
              <w:rPr>
                <w:rFonts w:ascii="Times" w:eastAsia="Batang" w:hAnsi="Times" w:cs="Times"/>
                <w:bCs/>
                <w:sz w:val="20"/>
                <w:szCs w:val="24"/>
              </w:rPr>
              <w:t xml:space="preserve">In case of 4 bands, 4 switching cases ({2T,0T,0T,0T}, {0T,2T,0T,0T}, {0T,0T,2T,0T}, {0T,0T,0T,2T}) are assumed </w:t>
            </w:r>
          </w:p>
          <w:p w14:paraId="04A202EA" w14:textId="77777777" w:rsidR="00C2180F" w:rsidRPr="00C2180F" w:rsidRDefault="00C2180F">
            <w:pPr>
              <w:numPr>
                <w:ilvl w:val="1"/>
                <w:numId w:val="9"/>
              </w:numPr>
              <w:spacing w:after="0"/>
              <w:jc w:val="both"/>
              <w:rPr>
                <w:rFonts w:ascii="Times" w:eastAsia="Batang" w:hAnsi="Times"/>
                <w:bCs/>
                <w:sz w:val="20"/>
                <w:szCs w:val="24"/>
              </w:rPr>
            </w:pPr>
            <w:r w:rsidRPr="00C2180F">
              <w:rPr>
                <w:rFonts w:ascii="Times" w:eastAsia="Batang" w:hAnsi="Times" w:cs="Times"/>
                <w:bCs/>
                <w:sz w:val="20"/>
                <w:szCs w:val="24"/>
              </w:rPr>
              <w:t>Alt.1-2: switching cases (Tx chain states) with 1T-1T can also be assumed</w:t>
            </w:r>
          </w:p>
          <w:p w14:paraId="56566B13" w14:textId="77777777" w:rsidR="00C2180F" w:rsidRPr="00C2180F" w:rsidRDefault="00C2180F">
            <w:pPr>
              <w:numPr>
                <w:ilvl w:val="2"/>
                <w:numId w:val="9"/>
              </w:numPr>
              <w:spacing w:after="0"/>
              <w:jc w:val="both"/>
              <w:rPr>
                <w:rFonts w:ascii="Times" w:eastAsia="Batang" w:hAnsi="Times"/>
                <w:bCs/>
                <w:sz w:val="20"/>
                <w:szCs w:val="24"/>
              </w:rPr>
            </w:pPr>
            <w:r w:rsidRPr="00C2180F">
              <w:rPr>
                <w:rFonts w:ascii="Times" w:eastAsia="Batang" w:hAnsi="Times" w:cs="Times"/>
                <w:bCs/>
                <w:sz w:val="20"/>
                <w:szCs w:val="24"/>
              </w:rPr>
              <w:t>FFS: detailed switching cases to be assumed</w:t>
            </w:r>
          </w:p>
          <w:p w14:paraId="4C56AE37" w14:textId="77777777" w:rsidR="00C2180F" w:rsidRPr="00C2180F" w:rsidRDefault="00C2180F">
            <w:pPr>
              <w:numPr>
                <w:ilvl w:val="0"/>
                <w:numId w:val="9"/>
              </w:numPr>
              <w:spacing w:after="0"/>
              <w:jc w:val="both"/>
              <w:rPr>
                <w:rFonts w:ascii="Times" w:eastAsia="Batang" w:hAnsi="Times"/>
                <w:bCs/>
                <w:sz w:val="20"/>
                <w:szCs w:val="24"/>
              </w:rPr>
            </w:pPr>
            <w:r w:rsidRPr="00C2180F">
              <w:rPr>
                <w:rFonts w:ascii="Times" w:eastAsia="Batang" w:hAnsi="Times"/>
                <w:bCs/>
                <w:sz w:val="20"/>
                <w:szCs w:val="24"/>
              </w:rPr>
              <w:t xml:space="preserve">Scenario#2: For switched UL, if UE supports up to 2 ports UL transmission only on some of the bands, </w:t>
            </w:r>
          </w:p>
          <w:p w14:paraId="3466468D" w14:textId="77777777" w:rsidR="00C2180F" w:rsidRPr="00C2180F" w:rsidRDefault="00C2180F">
            <w:pPr>
              <w:numPr>
                <w:ilvl w:val="1"/>
                <w:numId w:val="9"/>
              </w:numPr>
              <w:spacing w:after="0"/>
              <w:jc w:val="both"/>
              <w:rPr>
                <w:rFonts w:ascii="Times" w:eastAsia="Batang" w:hAnsi="Times"/>
                <w:bCs/>
                <w:sz w:val="20"/>
                <w:szCs w:val="24"/>
              </w:rPr>
            </w:pPr>
            <w:r w:rsidRPr="00C2180F">
              <w:rPr>
                <w:rFonts w:ascii="Times" w:eastAsia="Batang" w:hAnsi="Times" w:cs="Times"/>
                <w:bCs/>
                <w:sz w:val="20"/>
                <w:szCs w:val="24"/>
              </w:rPr>
              <w:t>Alt.2-1: for the band where 2 ports UL transmission is not supported, switching cases (Tx chain states) with 1T-1T can be assumed</w:t>
            </w:r>
          </w:p>
          <w:p w14:paraId="52AD6F81" w14:textId="77777777" w:rsidR="00C2180F" w:rsidRPr="00C2180F" w:rsidRDefault="00C2180F">
            <w:pPr>
              <w:numPr>
                <w:ilvl w:val="2"/>
                <w:numId w:val="9"/>
              </w:numPr>
              <w:spacing w:after="0"/>
              <w:jc w:val="both"/>
              <w:rPr>
                <w:rFonts w:ascii="Times" w:eastAsia="Batang" w:hAnsi="Times"/>
                <w:bCs/>
                <w:sz w:val="20"/>
                <w:szCs w:val="24"/>
              </w:rPr>
            </w:pPr>
            <w:r w:rsidRPr="00C2180F">
              <w:rPr>
                <w:rFonts w:ascii="Times" w:eastAsia="Batang" w:hAnsi="Times" w:cs="Times"/>
                <w:bCs/>
                <w:sz w:val="20"/>
                <w:szCs w:val="24"/>
              </w:rPr>
              <w:t>FFS: detailed switching cases to be assumed with different number of bands supporting up to 2 ports UL transmission</w:t>
            </w:r>
          </w:p>
          <w:p w14:paraId="629B915C" w14:textId="77777777" w:rsidR="00C2180F" w:rsidRPr="00C2180F" w:rsidRDefault="00C2180F">
            <w:pPr>
              <w:numPr>
                <w:ilvl w:val="1"/>
                <w:numId w:val="9"/>
              </w:numPr>
              <w:spacing w:after="0"/>
              <w:jc w:val="both"/>
              <w:rPr>
                <w:rFonts w:ascii="Times" w:eastAsia="Batang" w:hAnsi="Times"/>
                <w:bCs/>
                <w:sz w:val="20"/>
                <w:szCs w:val="24"/>
              </w:rPr>
            </w:pPr>
            <w:r w:rsidRPr="00C2180F">
              <w:rPr>
                <w:rFonts w:ascii="Times" w:eastAsia="Batang" w:hAnsi="Times" w:cs="Times"/>
                <w:bCs/>
                <w:sz w:val="20"/>
                <w:szCs w:val="24"/>
              </w:rPr>
              <w:t>Alt.2-2: only switching cases (Tx chain states) with 2T are assumed</w:t>
            </w:r>
          </w:p>
          <w:p w14:paraId="05246D0A" w14:textId="77777777" w:rsidR="00C2180F" w:rsidRPr="00C2180F" w:rsidRDefault="00C2180F">
            <w:pPr>
              <w:numPr>
                <w:ilvl w:val="2"/>
                <w:numId w:val="9"/>
              </w:numPr>
              <w:spacing w:after="0"/>
              <w:jc w:val="both"/>
              <w:rPr>
                <w:rFonts w:ascii="Times" w:eastAsia="Batang" w:hAnsi="Times"/>
                <w:bCs/>
                <w:sz w:val="20"/>
                <w:szCs w:val="24"/>
              </w:rPr>
            </w:pPr>
            <w:r w:rsidRPr="00C2180F">
              <w:rPr>
                <w:rFonts w:ascii="Times" w:eastAsia="Batang" w:hAnsi="Times" w:cs="Times"/>
                <w:bCs/>
                <w:sz w:val="20"/>
                <w:szCs w:val="24"/>
              </w:rPr>
              <w:t>Assumed switching cases are same as Scenario#1</w:t>
            </w:r>
          </w:p>
          <w:p w14:paraId="6177BA59" w14:textId="77777777" w:rsidR="00C2180F" w:rsidRPr="00C2180F" w:rsidRDefault="00C2180F">
            <w:pPr>
              <w:numPr>
                <w:ilvl w:val="1"/>
                <w:numId w:val="9"/>
              </w:numPr>
              <w:spacing w:after="0"/>
              <w:jc w:val="both"/>
              <w:rPr>
                <w:rFonts w:ascii="Times" w:eastAsia="Batang" w:hAnsi="Times"/>
                <w:bCs/>
                <w:sz w:val="20"/>
                <w:szCs w:val="24"/>
              </w:rPr>
            </w:pPr>
            <w:r w:rsidRPr="00C2180F">
              <w:rPr>
                <w:rFonts w:ascii="Times" w:eastAsia="Batang" w:hAnsi="Times" w:cs="Times"/>
                <w:bCs/>
                <w:sz w:val="20"/>
                <w:szCs w:val="24"/>
              </w:rPr>
              <w:t>Alt.2-3: switching cases (Tx chain states) with 1T-1T can also be assumed</w:t>
            </w:r>
          </w:p>
          <w:p w14:paraId="4934DE7E" w14:textId="77777777" w:rsidR="00C2180F" w:rsidRPr="00C2180F" w:rsidRDefault="00C2180F">
            <w:pPr>
              <w:numPr>
                <w:ilvl w:val="2"/>
                <w:numId w:val="9"/>
              </w:numPr>
              <w:spacing w:after="0"/>
              <w:jc w:val="both"/>
              <w:rPr>
                <w:rFonts w:ascii="Times" w:eastAsia="Batang" w:hAnsi="Times"/>
                <w:bCs/>
                <w:sz w:val="20"/>
                <w:szCs w:val="24"/>
              </w:rPr>
            </w:pPr>
            <w:r w:rsidRPr="00C2180F">
              <w:rPr>
                <w:rFonts w:ascii="Times" w:eastAsia="Batang" w:hAnsi="Times" w:cs="Times"/>
                <w:bCs/>
                <w:sz w:val="20"/>
                <w:szCs w:val="24"/>
              </w:rPr>
              <w:t>FFS: detailed switching cases to be assumed</w:t>
            </w:r>
          </w:p>
          <w:p w14:paraId="0C4872C6" w14:textId="77777777" w:rsidR="00C2180F" w:rsidRPr="00C2180F" w:rsidRDefault="00C2180F">
            <w:pPr>
              <w:numPr>
                <w:ilvl w:val="0"/>
                <w:numId w:val="9"/>
              </w:numPr>
              <w:spacing w:after="0"/>
              <w:jc w:val="both"/>
              <w:rPr>
                <w:rFonts w:ascii="Times" w:eastAsia="Batang" w:hAnsi="Times"/>
                <w:bCs/>
                <w:sz w:val="20"/>
                <w:szCs w:val="24"/>
              </w:rPr>
            </w:pPr>
            <w:r w:rsidRPr="00C2180F">
              <w:rPr>
                <w:rFonts w:ascii="Times" w:eastAsia="Batang" w:hAnsi="Times"/>
                <w:bCs/>
                <w:sz w:val="20"/>
                <w:szCs w:val="24"/>
              </w:rPr>
              <w:t xml:space="preserve">FFS: Scenario#3: For dual UL, if UE does not support concurrent transmission on specific band pair(s) and supports up to 2 ports UL transmission on all the bands in the band combination, </w:t>
            </w:r>
          </w:p>
          <w:p w14:paraId="5267D817" w14:textId="77777777" w:rsidR="00C2180F" w:rsidRPr="00C2180F" w:rsidRDefault="00C2180F">
            <w:pPr>
              <w:numPr>
                <w:ilvl w:val="1"/>
                <w:numId w:val="9"/>
              </w:numPr>
              <w:spacing w:after="0"/>
              <w:jc w:val="both"/>
              <w:rPr>
                <w:rFonts w:ascii="Times" w:eastAsia="Batang" w:hAnsi="Times"/>
                <w:bCs/>
                <w:sz w:val="20"/>
                <w:szCs w:val="24"/>
              </w:rPr>
            </w:pPr>
            <w:r w:rsidRPr="00C2180F">
              <w:rPr>
                <w:rFonts w:ascii="Times" w:eastAsia="Batang" w:hAnsi="Times" w:cs="Times"/>
                <w:bCs/>
                <w:sz w:val="20"/>
                <w:szCs w:val="24"/>
              </w:rPr>
              <w:t>Alt.3-1: corresponding switching case(s) with 1T-1T for the band pair(s) are not assumed</w:t>
            </w:r>
          </w:p>
          <w:p w14:paraId="74D9D31A" w14:textId="77777777" w:rsidR="00C2180F" w:rsidRPr="00C2180F" w:rsidRDefault="00C2180F">
            <w:pPr>
              <w:numPr>
                <w:ilvl w:val="2"/>
                <w:numId w:val="9"/>
              </w:numPr>
              <w:spacing w:after="0"/>
              <w:jc w:val="both"/>
              <w:rPr>
                <w:rFonts w:ascii="Times" w:eastAsia="Batang" w:hAnsi="Times"/>
                <w:bCs/>
                <w:sz w:val="20"/>
                <w:szCs w:val="24"/>
              </w:rPr>
            </w:pPr>
            <w:r w:rsidRPr="00C2180F">
              <w:rPr>
                <w:rFonts w:ascii="Times" w:eastAsia="Batang" w:hAnsi="Times" w:cs="Times"/>
                <w:bCs/>
                <w:sz w:val="20"/>
                <w:szCs w:val="24"/>
              </w:rPr>
              <w:t>FFS: if UE does not support concurrent transmission on specific band pair(s) and supports up to 2 ports UL transmission only on some of the bands</w:t>
            </w:r>
          </w:p>
          <w:p w14:paraId="63848A19" w14:textId="77777777" w:rsidR="00C2180F" w:rsidRPr="00C2180F" w:rsidRDefault="00C2180F">
            <w:pPr>
              <w:numPr>
                <w:ilvl w:val="1"/>
                <w:numId w:val="9"/>
              </w:numPr>
              <w:spacing w:after="0"/>
              <w:jc w:val="both"/>
              <w:rPr>
                <w:rFonts w:ascii="Times" w:eastAsia="Batang" w:hAnsi="Times"/>
                <w:bCs/>
                <w:sz w:val="20"/>
                <w:szCs w:val="24"/>
              </w:rPr>
            </w:pPr>
            <w:r w:rsidRPr="00C2180F">
              <w:rPr>
                <w:rFonts w:ascii="Times" w:eastAsia="Batang" w:hAnsi="Times" w:cs="Times"/>
                <w:bCs/>
                <w:sz w:val="20"/>
                <w:szCs w:val="24"/>
              </w:rPr>
              <w:t>Alt.3-2: corresponding switching case(s) with 1T-1T for the band pair(s) are assumed</w:t>
            </w:r>
          </w:p>
          <w:p w14:paraId="498001D4" w14:textId="5CE21791" w:rsidR="00C2180F" w:rsidRPr="00C2180F" w:rsidRDefault="00C2180F">
            <w:pPr>
              <w:numPr>
                <w:ilvl w:val="2"/>
                <w:numId w:val="9"/>
              </w:numPr>
              <w:spacing w:after="0"/>
              <w:jc w:val="both"/>
              <w:rPr>
                <w:rFonts w:ascii="Times" w:eastAsia="Batang" w:hAnsi="Times"/>
                <w:bCs/>
                <w:sz w:val="20"/>
                <w:szCs w:val="24"/>
              </w:rPr>
            </w:pPr>
            <w:r w:rsidRPr="00C2180F">
              <w:rPr>
                <w:rFonts w:ascii="Times" w:eastAsia="Batang" w:hAnsi="Times" w:cs="Times"/>
                <w:bCs/>
                <w:sz w:val="20"/>
                <w:szCs w:val="24"/>
              </w:rPr>
              <w:t>Assumed switching cases are same as the case where UE supports dual UL for all band pairs in the band combination</w:t>
            </w:r>
          </w:p>
        </w:tc>
      </w:tr>
    </w:tbl>
    <w:p w14:paraId="0FBE55F7" w14:textId="4151A87E" w:rsidR="00C2180F" w:rsidRDefault="00C2180F" w:rsidP="009C63AE">
      <w:pPr>
        <w:spacing w:afterLines="50" w:after="120"/>
        <w:jc w:val="both"/>
        <w:rPr>
          <w:rFonts w:eastAsiaTheme="minorEastAsia"/>
          <w:sz w:val="22"/>
        </w:rPr>
      </w:pPr>
    </w:p>
    <w:p w14:paraId="74B9AE68" w14:textId="61CC09DA" w:rsidR="00DC6584" w:rsidRDefault="00DC6584" w:rsidP="009C63AE">
      <w:pPr>
        <w:spacing w:afterLines="50" w:after="120"/>
        <w:jc w:val="both"/>
        <w:rPr>
          <w:rFonts w:eastAsiaTheme="minorEastAsia"/>
          <w:sz w:val="22"/>
        </w:rPr>
      </w:pPr>
      <w:r>
        <w:rPr>
          <w:rFonts w:eastAsiaTheme="minorEastAsia" w:hint="eastAsia"/>
          <w:sz w:val="22"/>
        </w:rPr>
        <w:t>F</w:t>
      </w:r>
      <w:r>
        <w:rPr>
          <w:rFonts w:eastAsiaTheme="minorEastAsia"/>
          <w:sz w:val="22"/>
        </w:rPr>
        <w:t>or scenario#1, we think it can be considered as extension of 2Tx-2Tx switched UL scenario with 3 or 4 bands. Even in Rel-17 2Tx-2Tx switched UL scenario with 2 bands, switching case with 1T-1T c</w:t>
      </w:r>
      <w:r w:rsidR="00991776">
        <w:rPr>
          <w:rFonts w:eastAsiaTheme="minorEastAsia"/>
          <w:sz w:val="22"/>
        </w:rPr>
        <w:t>ould</w:t>
      </w:r>
      <w:r>
        <w:rPr>
          <w:rFonts w:eastAsiaTheme="minorEastAsia"/>
          <w:sz w:val="22"/>
        </w:rPr>
        <w:t xml:space="preserve"> be considered</w:t>
      </w:r>
      <w:r w:rsidR="00BE5291">
        <w:rPr>
          <w:rFonts w:eastAsiaTheme="minorEastAsia"/>
          <w:sz w:val="22"/>
        </w:rPr>
        <w:t xml:space="preserve"> as it would be beneficial to avoid the switching gap when 1 port transmission on band A and 1 port transmission on band B are alternately performed.</w:t>
      </w:r>
      <w:r>
        <w:rPr>
          <w:rFonts w:eastAsiaTheme="minorEastAsia"/>
          <w:sz w:val="22"/>
        </w:rPr>
        <w:t xml:space="preserve"> </w:t>
      </w:r>
      <w:r w:rsidR="00BE5291">
        <w:rPr>
          <w:rFonts w:eastAsiaTheme="minorEastAsia"/>
          <w:sz w:val="22"/>
        </w:rPr>
        <w:t>However,</w:t>
      </w:r>
      <w:r>
        <w:rPr>
          <w:rFonts w:eastAsiaTheme="minorEastAsia"/>
          <w:sz w:val="22"/>
        </w:rPr>
        <w:t xml:space="preserve"> it was not supported</w:t>
      </w:r>
      <w:r w:rsidR="00BE5291">
        <w:rPr>
          <w:rFonts w:eastAsiaTheme="minorEastAsia"/>
          <w:sz w:val="22"/>
        </w:rPr>
        <w:t>. Therefore, for scenario#1, Alt.1-1 should be selected and RAN1 should avoid repeating same discussion already done in Rel-17.</w:t>
      </w:r>
    </w:p>
    <w:p w14:paraId="6BC3B5D2" w14:textId="0B361439" w:rsidR="00BE5291" w:rsidRDefault="00BE5291" w:rsidP="00BE5291">
      <w:pPr>
        <w:spacing w:afterLines="50" w:after="120"/>
        <w:jc w:val="both"/>
        <w:rPr>
          <w:rFonts w:eastAsiaTheme="minorEastAsia"/>
          <w:b/>
          <w:bCs/>
          <w:sz w:val="22"/>
        </w:rPr>
      </w:pPr>
      <w:r>
        <w:rPr>
          <w:rFonts w:eastAsiaTheme="minorEastAsia"/>
          <w:b/>
          <w:bCs/>
          <w:sz w:val="22"/>
        </w:rPr>
        <w:lastRenderedPageBreak/>
        <w:t>Proposal</w:t>
      </w:r>
      <w:r w:rsidRPr="00602AD5">
        <w:rPr>
          <w:rFonts w:eastAsiaTheme="minorEastAsia"/>
          <w:b/>
          <w:bCs/>
          <w:sz w:val="22"/>
        </w:rPr>
        <w:t xml:space="preserve"> </w:t>
      </w:r>
      <w:r>
        <w:rPr>
          <w:rFonts w:eastAsiaTheme="minorEastAsia"/>
          <w:b/>
          <w:bCs/>
          <w:sz w:val="22"/>
        </w:rPr>
        <w:t>1</w:t>
      </w:r>
      <w:r w:rsidRPr="00602AD5">
        <w:rPr>
          <w:rFonts w:eastAsiaTheme="minorEastAsia"/>
          <w:b/>
          <w:bCs/>
          <w:sz w:val="22"/>
        </w:rPr>
        <w:t xml:space="preserve">: </w:t>
      </w:r>
      <w:r w:rsidRPr="00BE5291">
        <w:rPr>
          <w:rFonts w:eastAsiaTheme="minorEastAsia"/>
          <w:b/>
          <w:bCs/>
          <w:sz w:val="22"/>
        </w:rPr>
        <w:t>For switched UL, if UE supports up to 2 ports UL transmission on all the bands in the band combination,</w:t>
      </w:r>
      <w:r>
        <w:rPr>
          <w:rFonts w:eastAsiaTheme="minorEastAsia"/>
          <w:b/>
          <w:bCs/>
          <w:sz w:val="22"/>
        </w:rPr>
        <w:t xml:space="preserve"> </w:t>
      </w:r>
      <w:r w:rsidRPr="00BE5291">
        <w:rPr>
          <w:rFonts w:eastAsiaTheme="minorEastAsia"/>
          <w:b/>
          <w:bCs/>
          <w:sz w:val="22"/>
        </w:rPr>
        <w:t>only switching cases (Tx chain states) with 2T are assumed</w:t>
      </w:r>
      <w:r>
        <w:rPr>
          <w:rFonts w:eastAsiaTheme="minorEastAsia"/>
          <w:b/>
          <w:bCs/>
          <w:sz w:val="22"/>
        </w:rPr>
        <w:t>.</w:t>
      </w:r>
    </w:p>
    <w:p w14:paraId="1AF8E0E1" w14:textId="6BA2D1E6" w:rsidR="00BE5291" w:rsidRDefault="00BE5291" w:rsidP="009C63AE">
      <w:pPr>
        <w:spacing w:afterLines="50" w:after="120"/>
        <w:jc w:val="both"/>
        <w:rPr>
          <w:rFonts w:eastAsiaTheme="minorEastAsia"/>
          <w:sz w:val="22"/>
        </w:rPr>
      </w:pPr>
    </w:p>
    <w:p w14:paraId="605B5F5C" w14:textId="3A7EB680" w:rsidR="00991776" w:rsidRDefault="00991776" w:rsidP="009C63AE">
      <w:pPr>
        <w:spacing w:afterLines="50" w:after="120"/>
        <w:jc w:val="both"/>
        <w:rPr>
          <w:rFonts w:eastAsiaTheme="minorEastAsia"/>
          <w:sz w:val="22"/>
        </w:rPr>
      </w:pPr>
      <w:r>
        <w:rPr>
          <w:rFonts w:eastAsiaTheme="minorEastAsia" w:hint="eastAsia"/>
          <w:sz w:val="22"/>
        </w:rPr>
        <w:t>F</w:t>
      </w:r>
      <w:r>
        <w:rPr>
          <w:rFonts w:eastAsiaTheme="minorEastAsia"/>
          <w:sz w:val="22"/>
        </w:rPr>
        <w:t xml:space="preserve">or scenario#2, we think it can be considered as similar scenario with 1Tx-2Tx switched UL scenario since up to 2 ports UL transmission is not supported </w:t>
      </w:r>
      <w:r w:rsidR="00F96D39">
        <w:rPr>
          <w:rFonts w:eastAsiaTheme="minorEastAsia" w:hint="eastAsia"/>
          <w:sz w:val="22"/>
        </w:rPr>
        <w:t>a</w:t>
      </w:r>
      <w:r w:rsidR="00F96D39">
        <w:rPr>
          <w:rFonts w:eastAsiaTheme="minorEastAsia"/>
          <w:sz w:val="22"/>
        </w:rPr>
        <w:t xml:space="preserve">t least </w:t>
      </w:r>
      <w:r>
        <w:rPr>
          <w:rFonts w:eastAsiaTheme="minorEastAsia"/>
          <w:sz w:val="22"/>
        </w:rPr>
        <w:t xml:space="preserve">on some of the bands. As summarized above, in case of 1Tx-2Tx switched UL with 2 bands, switching case with 1T-1T is assumed and switching case with 2T for a band where </w:t>
      </w:r>
      <w:r>
        <w:rPr>
          <w:rFonts w:eastAsiaTheme="minorEastAsia"/>
          <w:sz w:val="22"/>
        </w:rPr>
        <w:t>up to 2 ports UL transmission is not supported</w:t>
      </w:r>
      <w:r>
        <w:rPr>
          <w:rFonts w:eastAsiaTheme="minorEastAsia"/>
          <w:sz w:val="22"/>
        </w:rPr>
        <w:t xml:space="preserve"> is not assumed. In that sense, Alt.2-1 would be aligned with such principle and supported switching cases can be as below.</w:t>
      </w:r>
    </w:p>
    <w:p w14:paraId="644D3641" w14:textId="710F9318" w:rsidR="00991776" w:rsidRDefault="00991776">
      <w:pPr>
        <w:pStyle w:val="afe"/>
        <w:numPr>
          <w:ilvl w:val="0"/>
          <w:numId w:val="11"/>
        </w:numPr>
        <w:spacing w:afterLines="50" w:after="120"/>
        <w:ind w:leftChars="0"/>
        <w:jc w:val="both"/>
        <w:rPr>
          <w:rFonts w:eastAsiaTheme="minorEastAsia"/>
          <w:sz w:val="22"/>
        </w:rPr>
      </w:pPr>
      <w:r>
        <w:rPr>
          <w:rFonts w:eastAsiaTheme="minorEastAsia" w:hint="eastAsia"/>
          <w:sz w:val="22"/>
        </w:rPr>
        <w:t>E</w:t>
      </w:r>
      <w:r>
        <w:rPr>
          <w:rFonts w:eastAsiaTheme="minorEastAsia"/>
          <w:sz w:val="22"/>
        </w:rPr>
        <w:t>x1: For UL Tx switching across 3 bands (A, B, C), if band A supports up to 2 ports UL transmission while band B and C do not support up to 2 ports UL transmission, supported switching cases are ({2T, 0T, 0T} and {0T, 1T, 1T}).</w:t>
      </w:r>
    </w:p>
    <w:p w14:paraId="51D65987" w14:textId="2D04E4A7" w:rsidR="00991776" w:rsidRDefault="00991776" w:rsidP="00991776">
      <w:pPr>
        <w:spacing w:afterLines="50" w:after="120"/>
        <w:jc w:val="both"/>
        <w:rPr>
          <w:rFonts w:eastAsiaTheme="minorEastAsia"/>
          <w:sz w:val="22"/>
        </w:rPr>
      </w:pPr>
      <w:r>
        <w:rPr>
          <w:rFonts w:eastAsiaTheme="minorEastAsia" w:hint="eastAsia"/>
          <w:sz w:val="22"/>
        </w:rPr>
        <w:t>I</w:t>
      </w:r>
      <w:r>
        <w:rPr>
          <w:rFonts w:eastAsiaTheme="minorEastAsia"/>
          <w:sz w:val="22"/>
        </w:rPr>
        <w:t>n above example, supported switching cases can be simply derived and it would be beneficial as number of switching cases is minimized. On the other hand, supported switching cases for following other examples may be ambiguous if Alt.2-1 principle is applied.</w:t>
      </w:r>
    </w:p>
    <w:p w14:paraId="1B01160E" w14:textId="292950EF" w:rsidR="00991776" w:rsidRDefault="00991776">
      <w:pPr>
        <w:pStyle w:val="afe"/>
        <w:numPr>
          <w:ilvl w:val="0"/>
          <w:numId w:val="11"/>
        </w:numPr>
        <w:spacing w:afterLines="50" w:after="120"/>
        <w:ind w:leftChars="0"/>
        <w:jc w:val="both"/>
        <w:rPr>
          <w:rFonts w:eastAsiaTheme="minorEastAsia"/>
          <w:sz w:val="22"/>
        </w:rPr>
      </w:pPr>
      <w:r>
        <w:rPr>
          <w:rFonts w:eastAsiaTheme="minorEastAsia" w:hint="eastAsia"/>
          <w:sz w:val="22"/>
        </w:rPr>
        <w:t>E</w:t>
      </w:r>
      <w:r>
        <w:rPr>
          <w:rFonts w:eastAsiaTheme="minorEastAsia"/>
          <w:sz w:val="22"/>
        </w:rPr>
        <w:t xml:space="preserve">x2: </w:t>
      </w:r>
      <w:r>
        <w:rPr>
          <w:rFonts w:eastAsiaTheme="minorEastAsia"/>
          <w:sz w:val="22"/>
        </w:rPr>
        <w:t>For UL Tx switching across 3 bands (A, B, C), if</w:t>
      </w:r>
      <w:r>
        <w:rPr>
          <w:rFonts w:eastAsiaTheme="minorEastAsia"/>
          <w:sz w:val="22"/>
        </w:rPr>
        <w:t xml:space="preserve"> all the bands do not support </w:t>
      </w:r>
      <w:r>
        <w:rPr>
          <w:rFonts w:eastAsiaTheme="minorEastAsia"/>
          <w:sz w:val="22"/>
        </w:rPr>
        <w:t>up to 2 ports UL transmission,</w:t>
      </w:r>
      <w:r>
        <w:rPr>
          <w:rFonts w:eastAsiaTheme="minorEastAsia"/>
          <w:sz w:val="22"/>
        </w:rPr>
        <w:t xml:space="preserve"> supported switching cases are ({1T, 1T, 0T}, {1T, 0T, 1T} and {0T, 1T, 1T}) although it causes ambiguous switching state issue? Or, </w:t>
      </w:r>
      <w:r>
        <w:rPr>
          <w:rFonts w:eastAsiaTheme="minorEastAsia"/>
          <w:sz w:val="22"/>
        </w:rPr>
        <w:t>supported switching cases are ({1T, 1T, 0T}</w:t>
      </w:r>
      <w:r>
        <w:rPr>
          <w:rFonts w:eastAsiaTheme="minorEastAsia"/>
          <w:sz w:val="22"/>
        </w:rPr>
        <w:t xml:space="preserve"> and {0T, 0T, 2T}) although band A/B and C are treated differently?</w:t>
      </w:r>
    </w:p>
    <w:p w14:paraId="46A11CCB" w14:textId="389DC6BA" w:rsidR="00991776" w:rsidRDefault="00991776">
      <w:pPr>
        <w:pStyle w:val="afe"/>
        <w:numPr>
          <w:ilvl w:val="0"/>
          <w:numId w:val="11"/>
        </w:numPr>
        <w:spacing w:afterLines="50" w:after="120"/>
        <w:ind w:leftChars="0"/>
        <w:jc w:val="both"/>
        <w:rPr>
          <w:rFonts w:eastAsiaTheme="minorEastAsia"/>
          <w:sz w:val="22"/>
        </w:rPr>
      </w:pPr>
      <w:r>
        <w:rPr>
          <w:rFonts w:eastAsiaTheme="minorEastAsia" w:hint="eastAsia"/>
          <w:sz w:val="22"/>
        </w:rPr>
        <w:t>E</w:t>
      </w:r>
      <w:r>
        <w:rPr>
          <w:rFonts w:eastAsiaTheme="minorEastAsia"/>
          <w:sz w:val="22"/>
        </w:rPr>
        <w:t xml:space="preserve">x3: </w:t>
      </w:r>
      <w:r>
        <w:rPr>
          <w:rFonts w:eastAsiaTheme="minorEastAsia"/>
          <w:sz w:val="22"/>
        </w:rPr>
        <w:t xml:space="preserve">For UL Tx switching across 3 bands (A, B, C), if band A </w:t>
      </w:r>
      <w:r>
        <w:rPr>
          <w:rFonts w:eastAsiaTheme="minorEastAsia"/>
          <w:sz w:val="22"/>
        </w:rPr>
        <w:t xml:space="preserve">and B </w:t>
      </w:r>
      <w:r>
        <w:rPr>
          <w:rFonts w:eastAsiaTheme="minorEastAsia"/>
          <w:sz w:val="22"/>
        </w:rPr>
        <w:t>support up to 2 ports UL transmission while band C do</w:t>
      </w:r>
      <w:r>
        <w:rPr>
          <w:rFonts w:eastAsiaTheme="minorEastAsia"/>
          <w:sz w:val="22"/>
        </w:rPr>
        <w:t>es</w:t>
      </w:r>
      <w:r>
        <w:rPr>
          <w:rFonts w:eastAsiaTheme="minorEastAsia"/>
          <w:sz w:val="22"/>
        </w:rPr>
        <w:t xml:space="preserve"> not support up to 2 ports UL transmission, supported switching cases are</w:t>
      </w:r>
      <w:r>
        <w:rPr>
          <w:rFonts w:eastAsiaTheme="minorEastAsia"/>
          <w:sz w:val="22"/>
        </w:rPr>
        <w:t xml:space="preserve"> ({2T, 0T, 0T}, {0T, 2T, 0T}, {0T, 1T, 1T} and {1T, 0T, 1T})</w:t>
      </w:r>
      <w:r w:rsidR="003A25D0" w:rsidRPr="003A25D0">
        <w:rPr>
          <w:rFonts w:eastAsiaTheme="minorEastAsia"/>
          <w:sz w:val="22"/>
        </w:rPr>
        <w:t xml:space="preserve"> </w:t>
      </w:r>
      <w:r w:rsidR="003A25D0">
        <w:rPr>
          <w:rFonts w:eastAsiaTheme="minorEastAsia"/>
          <w:sz w:val="22"/>
        </w:rPr>
        <w:t xml:space="preserve">although it </w:t>
      </w:r>
      <w:r w:rsidR="003A25D0">
        <w:rPr>
          <w:rFonts w:eastAsiaTheme="minorEastAsia"/>
          <w:sz w:val="22"/>
        </w:rPr>
        <w:t xml:space="preserve">also </w:t>
      </w:r>
      <w:r w:rsidR="003A25D0">
        <w:rPr>
          <w:rFonts w:eastAsiaTheme="minorEastAsia"/>
          <w:sz w:val="22"/>
        </w:rPr>
        <w:t>causes ambiguous switching state issue? Or, supported switching cases are</w:t>
      </w:r>
      <w:r w:rsidR="003A25D0">
        <w:rPr>
          <w:rFonts w:eastAsiaTheme="minorEastAsia"/>
          <w:sz w:val="22"/>
        </w:rPr>
        <w:t xml:space="preserve"> </w:t>
      </w:r>
      <w:r w:rsidR="003A25D0">
        <w:rPr>
          <w:rFonts w:eastAsiaTheme="minorEastAsia"/>
          <w:sz w:val="22"/>
        </w:rPr>
        <w:t>({2T, 0T, 0T}, {0T, 2T, 0T}</w:t>
      </w:r>
      <w:r w:rsidR="003A25D0">
        <w:rPr>
          <w:rFonts w:eastAsiaTheme="minorEastAsia"/>
          <w:sz w:val="22"/>
        </w:rPr>
        <w:t xml:space="preserve"> and</w:t>
      </w:r>
      <w:r w:rsidR="003A25D0">
        <w:rPr>
          <w:rFonts w:eastAsiaTheme="minorEastAsia"/>
          <w:sz w:val="22"/>
        </w:rPr>
        <w:t xml:space="preserve"> {0T, 1T, 1T}</w:t>
      </w:r>
      <w:r w:rsidR="003A25D0">
        <w:rPr>
          <w:rFonts w:eastAsiaTheme="minorEastAsia"/>
          <w:sz w:val="22"/>
        </w:rPr>
        <w:t>) although band A and B are treated differently?</w:t>
      </w:r>
    </w:p>
    <w:p w14:paraId="17DDA4B7" w14:textId="15DFDBB4" w:rsidR="003A25D0" w:rsidRDefault="003A25D0" w:rsidP="003A25D0">
      <w:pPr>
        <w:spacing w:afterLines="50" w:after="120"/>
        <w:jc w:val="both"/>
        <w:rPr>
          <w:rFonts w:eastAsiaTheme="minorEastAsia"/>
          <w:sz w:val="22"/>
        </w:rPr>
      </w:pPr>
      <w:r>
        <w:rPr>
          <w:rFonts w:eastAsiaTheme="minorEastAsia" w:hint="eastAsia"/>
          <w:sz w:val="22"/>
        </w:rPr>
        <w:t>O</w:t>
      </w:r>
      <w:r>
        <w:rPr>
          <w:rFonts w:eastAsiaTheme="minorEastAsia"/>
          <w:sz w:val="22"/>
        </w:rPr>
        <w:t xml:space="preserve">n the other hand, Alt.2-2 is quite simple that for all above examples, supported switching cases are ({2T, 0T, 0T}, {0T, 2T, 0T} and {0T, 0T, 2T}) same as scenario#1 (Alt.1-1). In addition, it may be possible for some implementation that 2 Tx chains are used </w:t>
      </w:r>
      <w:r w:rsidR="00DF519A">
        <w:rPr>
          <w:rFonts w:eastAsiaTheme="minorEastAsia"/>
          <w:sz w:val="22"/>
        </w:rPr>
        <w:t xml:space="preserve">even </w:t>
      </w:r>
      <w:r>
        <w:rPr>
          <w:rFonts w:eastAsiaTheme="minorEastAsia"/>
          <w:sz w:val="22"/>
        </w:rPr>
        <w:t>for 1 port transmission in one band e.g., for high power transmission, and hence even if up to 2 ports UL transmission is not supported for a band, switching case with 2T on the band may be beneficial for such implementation.</w:t>
      </w:r>
    </w:p>
    <w:p w14:paraId="5D54B407" w14:textId="3695AFE3" w:rsidR="00A1545E" w:rsidRDefault="00A1545E" w:rsidP="003A25D0">
      <w:pPr>
        <w:spacing w:afterLines="50" w:after="120"/>
        <w:jc w:val="both"/>
        <w:rPr>
          <w:rFonts w:eastAsiaTheme="minorEastAsia"/>
          <w:sz w:val="22"/>
        </w:rPr>
      </w:pPr>
      <w:r>
        <w:rPr>
          <w:rFonts w:eastAsiaTheme="minorEastAsia" w:hint="eastAsia"/>
          <w:sz w:val="22"/>
        </w:rPr>
        <w:t>T</w:t>
      </w:r>
      <w:r>
        <w:rPr>
          <w:rFonts w:eastAsiaTheme="minorEastAsia"/>
          <w:sz w:val="22"/>
        </w:rPr>
        <w:t>herefore, in terms of the simplicity and implementation flexibility, Alt.2-2 would be better choice for scenario#2. Alternatively, it would be possible to consider UE capability to differentiate Alt.2-1 and Alt.2-2 so that UE can minimize the number of supported switching cases as in Ex1 or UE</w:t>
      </w:r>
      <w:r w:rsidR="00BD6331">
        <w:rPr>
          <w:rFonts w:eastAsiaTheme="minorEastAsia"/>
          <w:sz w:val="22"/>
        </w:rPr>
        <w:t xml:space="preserve"> can achieve the implementation flexibility such as using 2 Tx chains for 1 port transmission.</w:t>
      </w:r>
    </w:p>
    <w:p w14:paraId="7004EB4A" w14:textId="363ACF95" w:rsidR="00BD6331" w:rsidRDefault="00BD6331" w:rsidP="00BD6331">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Pr>
          <w:rFonts w:eastAsiaTheme="minorEastAsia"/>
          <w:b/>
          <w:bCs/>
          <w:sz w:val="22"/>
        </w:rPr>
        <w:t>2</w:t>
      </w:r>
      <w:r w:rsidRPr="00602AD5">
        <w:rPr>
          <w:rFonts w:eastAsiaTheme="minorEastAsia"/>
          <w:b/>
          <w:bCs/>
          <w:sz w:val="22"/>
        </w:rPr>
        <w:t xml:space="preserve">: </w:t>
      </w:r>
      <w:r w:rsidRPr="00BE5291">
        <w:rPr>
          <w:rFonts w:eastAsiaTheme="minorEastAsia"/>
          <w:b/>
          <w:bCs/>
          <w:sz w:val="22"/>
        </w:rPr>
        <w:t xml:space="preserve">For switched UL, if UE supports up to 2 ports UL transmission </w:t>
      </w:r>
      <w:r>
        <w:rPr>
          <w:rFonts w:eastAsiaTheme="minorEastAsia"/>
          <w:b/>
          <w:bCs/>
          <w:sz w:val="22"/>
        </w:rPr>
        <w:t xml:space="preserve">only </w:t>
      </w:r>
      <w:r w:rsidRPr="00BE5291">
        <w:rPr>
          <w:rFonts w:eastAsiaTheme="minorEastAsia"/>
          <w:b/>
          <w:bCs/>
          <w:sz w:val="22"/>
        </w:rPr>
        <w:t xml:space="preserve">on </w:t>
      </w:r>
      <w:r>
        <w:rPr>
          <w:rFonts w:eastAsiaTheme="minorEastAsia"/>
          <w:b/>
          <w:bCs/>
          <w:sz w:val="22"/>
        </w:rPr>
        <w:t>some of</w:t>
      </w:r>
      <w:r w:rsidRPr="00BE5291">
        <w:rPr>
          <w:rFonts w:eastAsiaTheme="minorEastAsia"/>
          <w:b/>
          <w:bCs/>
          <w:sz w:val="22"/>
        </w:rPr>
        <w:t xml:space="preserve"> the bands in the band combination,</w:t>
      </w:r>
      <w:r>
        <w:rPr>
          <w:rFonts w:eastAsiaTheme="minorEastAsia"/>
          <w:b/>
          <w:bCs/>
          <w:sz w:val="22"/>
        </w:rPr>
        <w:t xml:space="preserve"> </w:t>
      </w:r>
      <w:r>
        <w:rPr>
          <w:rFonts w:eastAsiaTheme="minorEastAsia"/>
          <w:b/>
          <w:bCs/>
          <w:sz w:val="22"/>
        </w:rPr>
        <w:t>following alternatives can be considered.</w:t>
      </w:r>
    </w:p>
    <w:p w14:paraId="2DF3E4D0" w14:textId="4BF54F8F" w:rsidR="00BD6331" w:rsidRDefault="00BD6331">
      <w:pPr>
        <w:pStyle w:val="afe"/>
        <w:numPr>
          <w:ilvl w:val="0"/>
          <w:numId w:val="12"/>
        </w:numPr>
        <w:spacing w:afterLines="50" w:after="120"/>
        <w:ind w:leftChars="0"/>
        <w:jc w:val="both"/>
        <w:rPr>
          <w:rFonts w:eastAsiaTheme="minorEastAsia"/>
          <w:b/>
          <w:bCs/>
          <w:sz w:val="22"/>
        </w:rPr>
      </w:pPr>
      <w:r>
        <w:rPr>
          <w:rFonts w:eastAsiaTheme="minorEastAsia"/>
          <w:b/>
          <w:bCs/>
          <w:sz w:val="22"/>
        </w:rPr>
        <w:t xml:space="preserve">Alt.1: </w:t>
      </w:r>
      <w:r w:rsidRPr="00BD6331">
        <w:rPr>
          <w:rFonts w:eastAsiaTheme="minorEastAsia"/>
          <w:b/>
          <w:bCs/>
          <w:sz w:val="22"/>
        </w:rPr>
        <w:t>only switching cases (Tx chain states) with 2T are assumed.</w:t>
      </w:r>
    </w:p>
    <w:p w14:paraId="1CF9FF70" w14:textId="15C43EEB" w:rsidR="00BD6331" w:rsidRDefault="00BD6331">
      <w:pPr>
        <w:pStyle w:val="afe"/>
        <w:numPr>
          <w:ilvl w:val="0"/>
          <w:numId w:val="12"/>
        </w:numPr>
        <w:spacing w:afterLines="50" w:after="120"/>
        <w:ind w:leftChars="0"/>
        <w:jc w:val="both"/>
        <w:rPr>
          <w:rFonts w:eastAsiaTheme="minorEastAsia"/>
          <w:b/>
          <w:bCs/>
          <w:sz w:val="22"/>
        </w:rPr>
      </w:pPr>
      <w:r>
        <w:rPr>
          <w:rFonts w:eastAsiaTheme="minorEastAsia" w:hint="eastAsia"/>
          <w:b/>
          <w:bCs/>
          <w:sz w:val="22"/>
        </w:rPr>
        <w:t>A</w:t>
      </w:r>
      <w:r>
        <w:rPr>
          <w:rFonts w:eastAsiaTheme="minorEastAsia"/>
          <w:b/>
          <w:bCs/>
          <w:sz w:val="22"/>
        </w:rPr>
        <w:t>lt.2: UE capability to differentiate following assumptions is introduced.</w:t>
      </w:r>
    </w:p>
    <w:p w14:paraId="24AE7725" w14:textId="460E2E9B" w:rsidR="00BD6331" w:rsidRDefault="00BD6331">
      <w:pPr>
        <w:pStyle w:val="afe"/>
        <w:numPr>
          <w:ilvl w:val="1"/>
          <w:numId w:val="12"/>
        </w:numPr>
        <w:spacing w:afterLines="50" w:after="120"/>
        <w:ind w:leftChars="0"/>
        <w:jc w:val="both"/>
        <w:rPr>
          <w:rFonts w:eastAsiaTheme="minorEastAsia"/>
          <w:b/>
          <w:bCs/>
          <w:sz w:val="22"/>
        </w:rPr>
      </w:pPr>
      <w:r>
        <w:rPr>
          <w:rFonts w:eastAsiaTheme="minorEastAsia" w:hint="eastAsia"/>
          <w:b/>
          <w:bCs/>
          <w:sz w:val="22"/>
        </w:rPr>
        <w:t>A</w:t>
      </w:r>
      <w:r>
        <w:rPr>
          <w:rFonts w:eastAsiaTheme="minorEastAsia"/>
          <w:b/>
          <w:bCs/>
          <w:sz w:val="22"/>
        </w:rPr>
        <w:t xml:space="preserve">ssumption 1: </w:t>
      </w:r>
      <w:r w:rsidRPr="00BD6331">
        <w:rPr>
          <w:rFonts w:eastAsiaTheme="minorEastAsia"/>
          <w:b/>
          <w:bCs/>
          <w:sz w:val="22"/>
        </w:rPr>
        <w:t>only switching cases (Tx chain states) with 2T are assumed</w:t>
      </w:r>
    </w:p>
    <w:p w14:paraId="291ED17E" w14:textId="0EB49888" w:rsidR="00BD6331" w:rsidRDefault="00BD6331">
      <w:pPr>
        <w:pStyle w:val="afe"/>
        <w:numPr>
          <w:ilvl w:val="1"/>
          <w:numId w:val="12"/>
        </w:numPr>
        <w:spacing w:afterLines="50" w:after="120"/>
        <w:ind w:leftChars="0"/>
        <w:jc w:val="both"/>
        <w:rPr>
          <w:rFonts w:eastAsiaTheme="minorEastAsia"/>
          <w:b/>
          <w:bCs/>
          <w:sz w:val="22"/>
        </w:rPr>
      </w:pPr>
      <w:r>
        <w:rPr>
          <w:rFonts w:eastAsiaTheme="minorEastAsia" w:hint="eastAsia"/>
          <w:b/>
          <w:bCs/>
          <w:sz w:val="22"/>
        </w:rPr>
        <w:t>A</w:t>
      </w:r>
      <w:r>
        <w:rPr>
          <w:rFonts w:eastAsiaTheme="minorEastAsia"/>
          <w:b/>
          <w:bCs/>
          <w:sz w:val="22"/>
        </w:rPr>
        <w:t xml:space="preserve">ssumption 2: </w:t>
      </w:r>
      <w:r w:rsidRPr="00BD6331">
        <w:rPr>
          <w:rFonts w:eastAsiaTheme="minorEastAsia"/>
          <w:b/>
          <w:bCs/>
          <w:sz w:val="22"/>
        </w:rPr>
        <w:t>for the band where 2 ports UL transmission is not supported, switching cases (Tx chain states) with 1T-1T can be assumed</w:t>
      </w:r>
      <w:r>
        <w:rPr>
          <w:rFonts w:eastAsiaTheme="minorEastAsia"/>
          <w:b/>
          <w:bCs/>
          <w:sz w:val="22"/>
        </w:rPr>
        <w:t xml:space="preserve"> while switching case with 2T on the band is not assumed</w:t>
      </w:r>
    </w:p>
    <w:p w14:paraId="414C6037" w14:textId="661C0546" w:rsidR="00BD6331" w:rsidRDefault="00BD6331">
      <w:pPr>
        <w:pStyle w:val="afe"/>
        <w:numPr>
          <w:ilvl w:val="2"/>
          <w:numId w:val="12"/>
        </w:numPr>
        <w:spacing w:afterLines="50" w:after="120"/>
        <w:ind w:leftChars="0"/>
        <w:jc w:val="both"/>
        <w:rPr>
          <w:rFonts w:eastAsiaTheme="minorEastAsia"/>
          <w:b/>
          <w:bCs/>
          <w:sz w:val="22"/>
        </w:rPr>
      </w:pPr>
      <w:r>
        <w:rPr>
          <w:rFonts w:eastAsiaTheme="minorEastAsia"/>
          <w:b/>
          <w:bCs/>
          <w:sz w:val="22"/>
        </w:rPr>
        <w:t xml:space="preserve">If there is only one band where </w:t>
      </w:r>
      <w:r w:rsidRPr="00BD6331">
        <w:rPr>
          <w:rFonts w:eastAsiaTheme="minorEastAsia"/>
          <w:b/>
          <w:bCs/>
          <w:sz w:val="22"/>
        </w:rPr>
        <w:t>2 ports UL transmission is not supported</w:t>
      </w:r>
      <w:r>
        <w:rPr>
          <w:rFonts w:eastAsiaTheme="minorEastAsia"/>
          <w:b/>
          <w:bCs/>
          <w:sz w:val="22"/>
        </w:rPr>
        <w:t xml:space="preserve">, supported </w:t>
      </w:r>
      <w:r w:rsidRPr="00BD6331">
        <w:rPr>
          <w:rFonts w:eastAsiaTheme="minorEastAsia"/>
          <w:b/>
          <w:bCs/>
          <w:sz w:val="22"/>
        </w:rPr>
        <w:t>switching cases (Tx chain states)</w:t>
      </w:r>
      <w:r>
        <w:rPr>
          <w:rFonts w:eastAsiaTheme="minorEastAsia"/>
          <w:b/>
          <w:bCs/>
          <w:sz w:val="22"/>
        </w:rPr>
        <w:t xml:space="preserve"> are ({1T, 1T, 0T}, {0T, 2T, 0T}, {0T, 0T, 2T}) in case of 3 bands</w:t>
      </w:r>
      <w:r w:rsidR="001E5D64">
        <w:rPr>
          <w:rFonts w:eastAsiaTheme="minorEastAsia"/>
          <w:b/>
          <w:bCs/>
          <w:sz w:val="22"/>
        </w:rPr>
        <w:t xml:space="preserve"> and </w:t>
      </w:r>
      <w:r w:rsidR="001E5D64">
        <w:rPr>
          <w:rFonts w:eastAsiaTheme="minorEastAsia"/>
          <w:b/>
          <w:bCs/>
          <w:sz w:val="22"/>
        </w:rPr>
        <w:t>({1T, 1T, 0T</w:t>
      </w:r>
      <w:r w:rsidR="001E5D64">
        <w:rPr>
          <w:rFonts w:eastAsiaTheme="minorEastAsia"/>
          <w:b/>
          <w:bCs/>
          <w:sz w:val="22"/>
        </w:rPr>
        <w:t>, 0T</w:t>
      </w:r>
      <w:r w:rsidR="001E5D64">
        <w:rPr>
          <w:rFonts w:eastAsiaTheme="minorEastAsia"/>
          <w:b/>
          <w:bCs/>
          <w:sz w:val="22"/>
        </w:rPr>
        <w:t>}, {0T, 2T, 0T</w:t>
      </w:r>
      <w:r w:rsidR="001E5D64">
        <w:rPr>
          <w:rFonts w:eastAsiaTheme="minorEastAsia"/>
          <w:b/>
          <w:bCs/>
          <w:sz w:val="22"/>
        </w:rPr>
        <w:t>, 0T</w:t>
      </w:r>
      <w:r w:rsidR="001E5D64">
        <w:rPr>
          <w:rFonts w:eastAsiaTheme="minorEastAsia"/>
          <w:b/>
          <w:bCs/>
          <w:sz w:val="22"/>
        </w:rPr>
        <w:t>}, {0T, 0T, 2T</w:t>
      </w:r>
      <w:r w:rsidR="001E5D64">
        <w:rPr>
          <w:rFonts w:eastAsiaTheme="minorEastAsia"/>
          <w:b/>
          <w:bCs/>
          <w:sz w:val="22"/>
        </w:rPr>
        <w:t>, 0T</w:t>
      </w:r>
      <w:r w:rsidR="001E5D64">
        <w:rPr>
          <w:rFonts w:eastAsiaTheme="minorEastAsia"/>
          <w:b/>
          <w:bCs/>
          <w:sz w:val="22"/>
        </w:rPr>
        <w:t>}</w:t>
      </w:r>
      <w:r w:rsidR="001E5D64">
        <w:rPr>
          <w:rFonts w:eastAsiaTheme="minorEastAsia"/>
          <w:b/>
          <w:bCs/>
          <w:sz w:val="22"/>
        </w:rPr>
        <w:t>, {0T, 0T, 0T, 2T}</w:t>
      </w:r>
      <w:r w:rsidR="001E5D64">
        <w:rPr>
          <w:rFonts w:eastAsiaTheme="minorEastAsia"/>
          <w:b/>
          <w:bCs/>
          <w:sz w:val="22"/>
        </w:rPr>
        <w:t xml:space="preserve">) in case of </w:t>
      </w:r>
      <w:r w:rsidR="001E5D64">
        <w:rPr>
          <w:rFonts w:eastAsiaTheme="minorEastAsia"/>
          <w:b/>
          <w:bCs/>
          <w:sz w:val="22"/>
        </w:rPr>
        <w:t>4</w:t>
      </w:r>
      <w:r w:rsidR="001E5D64">
        <w:rPr>
          <w:rFonts w:eastAsiaTheme="minorEastAsia"/>
          <w:b/>
          <w:bCs/>
          <w:sz w:val="22"/>
        </w:rPr>
        <w:t xml:space="preserve"> bands</w:t>
      </w:r>
    </w:p>
    <w:p w14:paraId="17C2EE00" w14:textId="612D15CD" w:rsidR="00BD6331" w:rsidRDefault="00BD6331">
      <w:pPr>
        <w:pStyle w:val="afe"/>
        <w:numPr>
          <w:ilvl w:val="2"/>
          <w:numId w:val="12"/>
        </w:numPr>
        <w:spacing w:afterLines="50" w:after="120"/>
        <w:ind w:leftChars="0"/>
        <w:jc w:val="both"/>
        <w:rPr>
          <w:rFonts w:eastAsiaTheme="minorEastAsia"/>
          <w:b/>
          <w:bCs/>
          <w:sz w:val="22"/>
        </w:rPr>
      </w:pPr>
      <w:r>
        <w:rPr>
          <w:rFonts w:eastAsiaTheme="minorEastAsia"/>
          <w:b/>
          <w:bCs/>
          <w:sz w:val="22"/>
        </w:rPr>
        <w:t xml:space="preserve">If there </w:t>
      </w:r>
      <w:r w:rsidR="001E5D64">
        <w:rPr>
          <w:rFonts w:eastAsiaTheme="minorEastAsia"/>
          <w:b/>
          <w:bCs/>
          <w:sz w:val="22"/>
        </w:rPr>
        <w:t>are</w:t>
      </w:r>
      <w:r>
        <w:rPr>
          <w:rFonts w:eastAsiaTheme="minorEastAsia"/>
          <w:b/>
          <w:bCs/>
          <w:sz w:val="22"/>
        </w:rPr>
        <w:t xml:space="preserve"> 2 bands where </w:t>
      </w:r>
      <w:r w:rsidRPr="00BD6331">
        <w:rPr>
          <w:rFonts w:eastAsiaTheme="minorEastAsia"/>
          <w:b/>
          <w:bCs/>
          <w:sz w:val="22"/>
        </w:rPr>
        <w:t>2 ports UL transmission is not supported</w:t>
      </w:r>
      <w:r>
        <w:rPr>
          <w:rFonts w:eastAsiaTheme="minorEastAsia"/>
          <w:b/>
          <w:bCs/>
          <w:sz w:val="22"/>
        </w:rPr>
        <w:t xml:space="preserve">, </w:t>
      </w:r>
      <w:r w:rsidR="001E5D64">
        <w:rPr>
          <w:rFonts w:eastAsiaTheme="minorEastAsia"/>
          <w:b/>
          <w:bCs/>
          <w:sz w:val="22"/>
        </w:rPr>
        <w:t xml:space="preserve">supported </w:t>
      </w:r>
      <w:r w:rsidR="001E5D64" w:rsidRPr="00BD6331">
        <w:rPr>
          <w:rFonts w:eastAsiaTheme="minorEastAsia"/>
          <w:b/>
          <w:bCs/>
          <w:sz w:val="22"/>
        </w:rPr>
        <w:t>switching cases (Tx chain states)</w:t>
      </w:r>
      <w:r w:rsidR="001E5D64">
        <w:rPr>
          <w:rFonts w:eastAsiaTheme="minorEastAsia"/>
          <w:b/>
          <w:bCs/>
          <w:sz w:val="22"/>
        </w:rPr>
        <w:t xml:space="preserve"> are ({1T, 1T, 0T}, {0T, 0T, 2T}) in case of 3 bands and ({1T, 1T, 0T, 0T}, {0T, 0T, 2T, 0T}, {0T, 0T, 0T, 2T}) in case of 4 bands</w:t>
      </w:r>
    </w:p>
    <w:p w14:paraId="3328C298" w14:textId="41A51A2C" w:rsidR="001E5D64" w:rsidRPr="00BD6331" w:rsidRDefault="001E5D64">
      <w:pPr>
        <w:pStyle w:val="afe"/>
        <w:numPr>
          <w:ilvl w:val="2"/>
          <w:numId w:val="12"/>
        </w:numPr>
        <w:spacing w:afterLines="50" w:after="120"/>
        <w:ind w:leftChars="0"/>
        <w:jc w:val="both"/>
        <w:rPr>
          <w:rFonts w:eastAsiaTheme="minorEastAsia"/>
          <w:b/>
          <w:bCs/>
          <w:sz w:val="22"/>
        </w:rPr>
      </w:pPr>
      <w:r>
        <w:rPr>
          <w:rFonts w:eastAsiaTheme="minorEastAsia"/>
          <w:b/>
          <w:bCs/>
          <w:sz w:val="22"/>
        </w:rPr>
        <w:lastRenderedPageBreak/>
        <w:t xml:space="preserve">If there are </w:t>
      </w:r>
      <w:r>
        <w:rPr>
          <w:rFonts w:eastAsiaTheme="minorEastAsia"/>
          <w:b/>
          <w:bCs/>
          <w:sz w:val="22"/>
        </w:rPr>
        <w:t>3</w:t>
      </w:r>
      <w:r>
        <w:rPr>
          <w:rFonts w:eastAsiaTheme="minorEastAsia"/>
          <w:b/>
          <w:bCs/>
          <w:sz w:val="22"/>
        </w:rPr>
        <w:t xml:space="preserve"> bands where </w:t>
      </w:r>
      <w:r w:rsidRPr="00BD6331">
        <w:rPr>
          <w:rFonts w:eastAsiaTheme="minorEastAsia"/>
          <w:b/>
          <w:bCs/>
          <w:sz w:val="22"/>
        </w:rPr>
        <w:t>2 ports UL transmission is not supported</w:t>
      </w:r>
      <w:r>
        <w:rPr>
          <w:rFonts w:eastAsiaTheme="minorEastAsia"/>
          <w:b/>
          <w:bCs/>
          <w:sz w:val="22"/>
        </w:rPr>
        <w:t xml:space="preserve">, supported </w:t>
      </w:r>
      <w:r w:rsidRPr="00BD6331">
        <w:rPr>
          <w:rFonts w:eastAsiaTheme="minorEastAsia"/>
          <w:b/>
          <w:bCs/>
          <w:sz w:val="22"/>
        </w:rPr>
        <w:t>switching cases (Tx chain states)</w:t>
      </w:r>
      <w:r>
        <w:rPr>
          <w:rFonts w:eastAsiaTheme="minorEastAsia"/>
          <w:b/>
          <w:bCs/>
          <w:sz w:val="22"/>
        </w:rPr>
        <w:t xml:space="preserve"> are ({1T, 1T, 0T}, {0T, 0T, 2T}) in case of 3 bands and ({1T, 1T, 0T, 0T}, {0T, 0T, 2T, 0T}, {0T, 0T, 0T, 2T}) in case of 4 bands</w:t>
      </w:r>
    </w:p>
    <w:p w14:paraId="291AE439" w14:textId="36A35FF6" w:rsidR="001E5D64" w:rsidRPr="00BD6331" w:rsidRDefault="001E5D64">
      <w:pPr>
        <w:pStyle w:val="afe"/>
        <w:numPr>
          <w:ilvl w:val="2"/>
          <w:numId w:val="12"/>
        </w:numPr>
        <w:spacing w:afterLines="50" w:after="120"/>
        <w:ind w:leftChars="0"/>
        <w:jc w:val="both"/>
        <w:rPr>
          <w:rFonts w:eastAsiaTheme="minorEastAsia"/>
          <w:b/>
          <w:bCs/>
          <w:sz w:val="22"/>
        </w:rPr>
      </w:pPr>
      <w:r>
        <w:rPr>
          <w:rFonts w:eastAsiaTheme="minorEastAsia"/>
          <w:b/>
          <w:bCs/>
          <w:sz w:val="22"/>
        </w:rPr>
        <w:t xml:space="preserve">If there are </w:t>
      </w:r>
      <w:r>
        <w:rPr>
          <w:rFonts w:eastAsiaTheme="minorEastAsia"/>
          <w:b/>
          <w:bCs/>
          <w:sz w:val="22"/>
        </w:rPr>
        <w:t>4</w:t>
      </w:r>
      <w:r>
        <w:rPr>
          <w:rFonts w:eastAsiaTheme="minorEastAsia"/>
          <w:b/>
          <w:bCs/>
          <w:sz w:val="22"/>
        </w:rPr>
        <w:t xml:space="preserve"> bands where </w:t>
      </w:r>
      <w:r w:rsidRPr="00BD6331">
        <w:rPr>
          <w:rFonts w:eastAsiaTheme="minorEastAsia"/>
          <w:b/>
          <w:bCs/>
          <w:sz w:val="22"/>
        </w:rPr>
        <w:t>2 ports UL transmission is not supported</w:t>
      </w:r>
      <w:r>
        <w:rPr>
          <w:rFonts w:eastAsiaTheme="minorEastAsia"/>
          <w:b/>
          <w:bCs/>
          <w:sz w:val="22"/>
        </w:rPr>
        <w:t xml:space="preserve">, supported </w:t>
      </w:r>
      <w:r w:rsidRPr="00BD6331">
        <w:rPr>
          <w:rFonts w:eastAsiaTheme="minorEastAsia"/>
          <w:b/>
          <w:bCs/>
          <w:sz w:val="22"/>
        </w:rPr>
        <w:t>switching cases (Tx chain states)</w:t>
      </w:r>
      <w:r>
        <w:rPr>
          <w:rFonts w:eastAsiaTheme="minorEastAsia"/>
          <w:b/>
          <w:bCs/>
          <w:sz w:val="22"/>
        </w:rPr>
        <w:t xml:space="preserve"> are ({1T, 1T, 0T, 0T}, {0T, 0T, </w:t>
      </w:r>
      <w:r>
        <w:rPr>
          <w:rFonts w:eastAsiaTheme="minorEastAsia"/>
          <w:b/>
          <w:bCs/>
          <w:sz w:val="22"/>
        </w:rPr>
        <w:t>1</w:t>
      </w:r>
      <w:r>
        <w:rPr>
          <w:rFonts w:eastAsiaTheme="minorEastAsia"/>
          <w:b/>
          <w:bCs/>
          <w:sz w:val="22"/>
        </w:rPr>
        <w:t xml:space="preserve">T, </w:t>
      </w:r>
      <w:r>
        <w:rPr>
          <w:rFonts w:eastAsiaTheme="minorEastAsia"/>
          <w:b/>
          <w:bCs/>
          <w:sz w:val="22"/>
        </w:rPr>
        <w:t>1</w:t>
      </w:r>
      <w:r>
        <w:rPr>
          <w:rFonts w:eastAsiaTheme="minorEastAsia"/>
          <w:b/>
          <w:bCs/>
          <w:sz w:val="22"/>
        </w:rPr>
        <w:t>T}) in case of 4 bands</w:t>
      </w:r>
    </w:p>
    <w:p w14:paraId="19AA3E67" w14:textId="77777777" w:rsidR="001E5D64" w:rsidRPr="001E5D64" w:rsidRDefault="001E5D64" w:rsidP="001E5D64">
      <w:pPr>
        <w:spacing w:afterLines="50" w:after="120"/>
        <w:jc w:val="both"/>
        <w:rPr>
          <w:rFonts w:eastAsiaTheme="minorEastAsia" w:hint="eastAsia"/>
          <w:b/>
          <w:bCs/>
          <w:sz w:val="22"/>
        </w:rPr>
      </w:pPr>
    </w:p>
    <w:p w14:paraId="38ACED19" w14:textId="5B841E3D" w:rsidR="00A1545E" w:rsidRDefault="001E5D64" w:rsidP="003A25D0">
      <w:pPr>
        <w:spacing w:afterLines="50" w:after="120"/>
        <w:jc w:val="both"/>
        <w:rPr>
          <w:rFonts w:eastAsiaTheme="minorEastAsia"/>
          <w:sz w:val="22"/>
        </w:rPr>
      </w:pPr>
      <w:r>
        <w:rPr>
          <w:rFonts w:eastAsiaTheme="minorEastAsia" w:hint="eastAsia"/>
          <w:sz w:val="22"/>
        </w:rPr>
        <w:t>F</w:t>
      </w:r>
      <w:r>
        <w:rPr>
          <w:rFonts w:eastAsiaTheme="minorEastAsia"/>
          <w:sz w:val="22"/>
        </w:rPr>
        <w:t>or scenario#</w:t>
      </w:r>
      <w:r>
        <w:rPr>
          <w:rFonts w:eastAsiaTheme="minorEastAsia"/>
          <w:sz w:val="22"/>
        </w:rPr>
        <w:t>3</w:t>
      </w:r>
      <w:r>
        <w:rPr>
          <w:rFonts w:eastAsiaTheme="minorEastAsia"/>
          <w:sz w:val="22"/>
        </w:rPr>
        <w:t>,</w:t>
      </w:r>
      <w:r>
        <w:rPr>
          <w:rFonts w:eastAsiaTheme="minorEastAsia"/>
          <w:sz w:val="22"/>
        </w:rPr>
        <w:t xml:space="preserve"> it should be common understanding that this scenario is to be supported according to the following agreement made at the last meeting.</w:t>
      </w:r>
    </w:p>
    <w:tbl>
      <w:tblPr>
        <w:tblStyle w:val="afc"/>
        <w:tblW w:w="0" w:type="auto"/>
        <w:tblLook w:val="04A0" w:firstRow="1" w:lastRow="0" w:firstColumn="1" w:lastColumn="0" w:noHBand="0" w:noVBand="1"/>
      </w:tblPr>
      <w:tblGrid>
        <w:gridCol w:w="9962"/>
      </w:tblGrid>
      <w:tr w:rsidR="001E5D64" w14:paraId="25CE5ACD" w14:textId="77777777" w:rsidTr="001E5D64">
        <w:tc>
          <w:tcPr>
            <w:tcW w:w="9962" w:type="dxa"/>
          </w:tcPr>
          <w:p w14:paraId="08D9156E" w14:textId="77777777" w:rsidR="001E5D64" w:rsidRPr="001E5D64" w:rsidRDefault="001E5D64" w:rsidP="00D62C63">
            <w:pPr>
              <w:spacing w:after="0"/>
              <w:rPr>
                <w:rFonts w:ascii="Times" w:eastAsia="Batang" w:hAnsi="Times"/>
                <w:b/>
                <w:sz w:val="20"/>
                <w:szCs w:val="24"/>
                <w:highlight w:val="green"/>
                <w:lang w:eastAsia="x-none"/>
              </w:rPr>
            </w:pPr>
            <w:r w:rsidRPr="001E5D64">
              <w:rPr>
                <w:rFonts w:ascii="Times" w:eastAsia="Batang" w:hAnsi="Times"/>
                <w:b/>
                <w:sz w:val="20"/>
                <w:szCs w:val="24"/>
                <w:highlight w:val="green"/>
                <w:lang w:eastAsia="x-none"/>
              </w:rPr>
              <w:t>Agreement</w:t>
            </w:r>
          </w:p>
          <w:p w14:paraId="0B17CC3F" w14:textId="77777777" w:rsidR="001E5D64" w:rsidRPr="001E5D64" w:rsidRDefault="001E5D64" w:rsidP="00D62C63">
            <w:pPr>
              <w:spacing w:after="0"/>
              <w:jc w:val="both"/>
              <w:rPr>
                <w:rFonts w:ascii="Times" w:eastAsia="ＭＳ 明朝" w:hAnsi="Times"/>
                <w:bCs/>
                <w:sz w:val="20"/>
                <w:lang w:eastAsia="x-none"/>
              </w:rPr>
            </w:pPr>
            <w:r w:rsidRPr="001E5D64">
              <w:rPr>
                <w:rFonts w:ascii="Times" w:eastAsia="ＭＳ 明朝" w:hAnsi="Times"/>
                <w:bCs/>
                <w:sz w:val="20"/>
                <w:lang w:eastAsia="x-none"/>
              </w:rPr>
              <w:t>If Rel-18 UL Tx switching for 3 or 4 bands with dual UL is supported, UE is allowed to support only some of band pairs for concurrent UL transmission based on UE capability</w:t>
            </w:r>
          </w:p>
          <w:p w14:paraId="2B03319A" w14:textId="77777777" w:rsidR="001E5D64" w:rsidRPr="001E5D64" w:rsidRDefault="001E5D64">
            <w:pPr>
              <w:numPr>
                <w:ilvl w:val="0"/>
                <w:numId w:val="13"/>
              </w:numPr>
              <w:spacing w:after="0"/>
              <w:jc w:val="both"/>
              <w:rPr>
                <w:rFonts w:ascii="Times" w:eastAsia="ＭＳ 明朝" w:hAnsi="Times"/>
                <w:bCs/>
                <w:sz w:val="20"/>
                <w:lang w:eastAsia="x-none"/>
              </w:rPr>
            </w:pPr>
            <w:r w:rsidRPr="001E5D64">
              <w:rPr>
                <w:rFonts w:ascii="Times" w:eastAsia="ＭＳ 明朝" w:hAnsi="Times" w:hint="eastAsia"/>
                <w:bCs/>
                <w:sz w:val="20"/>
                <w:lang w:eastAsia="x-none"/>
              </w:rPr>
              <w:t>T</w:t>
            </w:r>
            <w:r w:rsidRPr="001E5D64">
              <w:rPr>
                <w:rFonts w:ascii="Times" w:eastAsia="ＭＳ 明朝" w:hAnsi="Times"/>
                <w:bCs/>
                <w:sz w:val="20"/>
                <w:lang w:eastAsia="x-none"/>
              </w:rPr>
              <w:t>he supported band pair for concurrent transmission requires the support of UL CA</w:t>
            </w:r>
            <w:r w:rsidRPr="001E5D64">
              <w:rPr>
                <w:rFonts w:ascii="Times" w:eastAsia="Batang" w:hAnsi="Times"/>
                <w:sz w:val="18"/>
                <w:szCs w:val="22"/>
                <w:lang w:eastAsia="x-none"/>
              </w:rPr>
              <w:t xml:space="preserve"> </w:t>
            </w:r>
            <w:r w:rsidRPr="001E5D64">
              <w:rPr>
                <w:rFonts w:ascii="Times" w:eastAsia="ＭＳ 明朝" w:hAnsi="Times"/>
                <w:bCs/>
                <w:sz w:val="20"/>
                <w:lang w:eastAsia="x-none"/>
              </w:rPr>
              <w:t>on the corresponding band pair(s) by the UE</w:t>
            </w:r>
          </w:p>
          <w:p w14:paraId="3492BAEF" w14:textId="77777777" w:rsidR="001E5D64" w:rsidRPr="001E5D64" w:rsidRDefault="001E5D64">
            <w:pPr>
              <w:numPr>
                <w:ilvl w:val="0"/>
                <w:numId w:val="13"/>
              </w:numPr>
              <w:spacing w:after="0"/>
              <w:jc w:val="both"/>
              <w:rPr>
                <w:rFonts w:ascii="Times" w:eastAsia="ＭＳ 明朝" w:hAnsi="Times"/>
                <w:bCs/>
                <w:sz w:val="20"/>
                <w:lang w:eastAsia="x-none"/>
              </w:rPr>
            </w:pPr>
            <w:r w:rsidRPr="001E5D64">
              <w:rPr>
                <w:rFonts w:ascii="Times" w:eastAsia="ＭＳ 明朝" w:hAnsi="Times"/>
                <w:bCs/>
                <w:sz w:val="20"/>
                <w:lang w:eastAsia="x-none"/>
              </w:rPr>
              <w:t xml:space="preserve">Details on the UE capability such as how to report the support of dual UL and the supported band pair(s) for concurrent UL transmission are further discussed </w:t>
            </w:r>
          </w:p>
          <w:p w14:paraId="7C1A426E" w14:textId="77777777" w:rsidR="001E5D64" w:rsidRPr="001E5D64" w:rsidRDefault="001E5D64">
            <w:pPr>
              <w:numPr>
                <w:ilvl w:val="0"/>
                <w:numId w:val="13"/>
              </w:numPr>
              <w:spacing w:after="0"/>
              <w:jc w:val="both"/>
              <w:rPr>
                <w:rFonts w:ascii="Times" w:eastAsia="ＭＳ 明朝" w:hAnsi="Times"/>
                <w:bCs/>
                <w:sz w:val="20"/>
                <w:lang w:eastAsia="x-none"/>
              </w:rPr>
            </w:pPr>
            <w:r w:rsidRPr="001E5D64">
              <w:rPr>
                <w:rFonts w:ascii="Times" w:eastAsia="ＭＳ 明朝" w:hAnsi="Times" w:hint="eastAsia"/>
                <w:bCs/>
                <w:sz w:val="20"/>
                <w:lang w:eastAsia="x-none"/>
              </w:rPr>
              <w:t>D</w:t>
            </w:r>
            <w:r w:rsidRPr="001E5D64">
              <w:rPr>
                <w:rFonts w:ascii="Times" w:eastAsia="ＭＳ 明朝" w:hAnsi="Times"/>
                <w:bCs/>
                <w:sz w:val="20"/>
                <w:lang w:eastAsia="x-none"/>
              </w:rPr>
              <w:t xml:space="preserve">etails on the </w:t>
            </w:r>
            <w:proofErr w:type="spellStart"/>
            <w:r w:rsidRPr="001E5D64">
              <w:rPr>
                <w:rFonts w:ascii="Times" w:eastAsia="ＭＳ 明朝" w:hAnsi="Times"/>
                <w:bCs/>
                <w:sz w:val="20"/>
                <w:lang w:eastAsia="x-none"/>
              </w:rPr>
              <w:t>gNB</w:t>
            </w:r>
            <w:proofErr w:type="spellEnd"/>
            <w:r w:rsidRPr="001E5D64">
              <w:rPr>
                <w:rFonts w:ascii="Times" w:eastAsia="ＭＳ 明朝" w:hAnsi="Times"/>
                <w:bCs/>
                <w:sz w:val="20"/>
                <w:lang w:eastAsia="x-none"/>
              </w:rPr>
              <w:t xml:space="preserve"> configuration/indication such as how to indicate the band pair(s) UE should expect for concurrent UL transmission are further discussed </w:t>
            </w:r>
          </w:p>
          <w:p w14:paraId="33CEF65F" w14:textId="324FDE93" w:rsidR="001E5D64" w:rsidRPr="001E5D64" w:rsidRDefault="001E5D64">
            <w:pPr>
              <w:numPr>
                <w:ilvl w:val="0"/>
                <w:numId w:val="13"/>
              </w:numPr>
              <w:spacing w:after="0"/>
              <w:jc w:val="both"/>
              <w:rPr>
                <w:rFonts w:ascii="Times" w:eastAsia="ＭＳ 明朝" w:hAnsi="Times"/>
                <w:bCs/>
                <w:sz w:val="20"/>
                <w:lang w:eastAsia="x-none"/>
              </w:rPr>
            </w:pPr>
            <w:r w:rsidRPr="001E5D64">
              <w:rPr>
                <w:rFonts w:ascii="Times" w:eastAsia="ＭＳ 明朝" w:hAnsi="Times" w:hint="eastAsia"/>
                <w:bCs/>
                <w:sz w:val="20"/>
                <w:lang w:eastAsia="x-none"/>
              </w:rPr>
              <w:t>N</w:t>
            </w:r>
            <w:r w:rsidRPr="001E5D64">
              <w:rPr>
                <w:rFonts w:ascii="Times" w:eastAsia="ＭＳ 明朝" w:hAnsi="Times"/>
                <w:bCs/>
                <w:sz w:val="20"/>
                <w:lang w:eastAsia="x-none"/>
              </w:rPr>
              <w:t>ote: UE is also allowed to support all band pairs for concurrent transmission, and the design of Rel-18 UL Tx switching for 3 or 4 bands with dual UL does not impose any restriction</w:t>
            </w:r>
          </w:p>
        </w:tc>
      </w:tr>
    </w:tbl>
    <w:p w14:paraId="45D0B8A5" w14:textId="3185D417" w:rsidR="001E5D64" w:rsidRDefault="001E5D64" w:rsidP="003A25D0">
      <w:pPr>
        <w:spacing w:afterLines="50" w:after="120"/>
        <w:jc w:val="both"/>
        <w:rPr>
          <w:rFonts w:eastAsiaTheme="minorEastAsia"/>
          <w:sz w:val="22"/>
        </w:rPr>
      </w:pPr>
      <w:r>
        <w:rPr>
          <w:rFonts w:eastAsiaTheme="minorEastAsia" w:hint="eastAsia"/>
          <w:sz w:val="22"/>
        </w:rPr>
        <w:t>I</w:t>
      </w:r>
      <w:r>
        <w:rPr>
          <w:rFonts w:eastAsiaTheme="minorEastAsia"/>
          <w:sz w:val="22"/>
        </w:rPr>
        <w:t>n addition, for the band pair that UE does not support concurrent UL transmission, the UE shall support switching between the bands in the band pair according to the following agreement.</w:t>
      </w:r>
    </w:p>
    <w:tbl>
      <w:tblPr>
        <w:tblStyle w:val="afc"/>
        <w:tblW w:w="0" w:type="auto"/>
        <w:tblLook w:val="04A0" w:firstRow="1" w:lastRow="0" w:firstColumn="1" w:lastColumn="0" w:noHBand="0" w:noVBand="1"/>
      </w:tblPr>
      <w:tblGrid>
        <w:gridCol w:w="9962"/>
      </w:tblGrid>
      <w:tr w:rsidR="001E5D64" w14:paraId="0F0596CB" w14:textId="77777777" w:rsidTr="001E5D64">
        <w:tc>
          <w:tcPr>
            <w:tcW w:w="9962" w:type="dxa"/>
          </w:tcPr>
          <w:p w14:paraId="0545F5EA" w14:textId="77777777" w:rsidR="001E5D64" w:rsidRPr="001E5D64" w:rsidRDefault="001E5D64" w:rsidP="00D62C63">
            <w:pPr>
              <w:spacing w:after="0"/>
              <w:rPr>
                <w:rFonts w:ascii="Times" w:eastAsia="游ゴシック" w:hAnsi="Times" w:cs="Times"/>
                <w:b/>
                <w:bCs/>
                <w:sz w:val="20"/>
                <w:highlight w:val="green"/>
                <w:lang w:val="en-US" w:eastAsia="zh-CN"/>
              </w:rPr>
            </w:pPr>
            <w:r w:rsidRPr="001E5D64">
              <w:rPr>
                <w:rFonts w:ascii="Times" w:eastAsia="Batang" w:hAnsi="Times" w:cs="Times"/>
                <w:b/>
                <w:bCs/>
                <w:sz w:val="20"/>
                <w:highlight w:val="green"/>
                <w:lang w:eastAsia="zh-CN"/>
              </w:rPr>
              <w:t>Agreement</w:t>
            </w:r>
          </w:p>
          <w:p w14:paraId="67F7BC31" w14:textId="77777777" w:rsidR="001E5D64" w:rsidRPr="001E5D64" w:rsidRDefault="001E5D64" w:rsidP="00D62C63">
            <w:pPr>
              <w:spacing w:after="0"/>
              <w:jc w:val="both"/>
              <w:rPr>
                <w:rFonts w:ascii="Times" w:eastAsia="Batang" w:hAnsi="Times" w:cs="Times"/>
                <w:bCs/>
                <w:sz w:val="20"/>
              </w:rPr>
            </w:pPr>
            <w:r w:rsidRPr="001E5D64">
              <w:rPr>
                <w:rFonts w:ascii="Times" w:eastAsia="Batang" w:hAnsi="Times" w:cs="Times"/>
                <w:bCs/>
                <w:sz w:val="20"/>
              </w:rPr>
              <w:t>Confirm the following working assumption made at the RAN1#110 meeting.</w:t>
            </w:r>
          </w:p>
          <w:p w14:paraId="25FB87C2" w14:textId="77777777" w:rsidR="001E5D64" w:rsidRPr="001E5D64" w:rsidRDefault="001E5D64" w:rsidP="00D62C63">
            <w:pPr>
              <w:spacing w:after="0"/>
              <w:rPr>
                <w:rFonts w:ascii="Times" w:eastAsia="Batang" w:hAnsi="Times" w:cs="Times"/>
                <w:b/>
                <w:bCs/>
                <w:sz w:val="20"/>
                <w:highlight w:val="darkYellow"/>
                <w:lang w:val="en-US" w:eastAsia="zh-CN"/>
              </w:rPr>
            </w:pPr>
            <w:r w:rsidRPr="001E5D64">
              <w:rPr>
                <w:rFonts w:ascii="Times" w:eastAsia="Batang" w:hAnsi="Times" w:cs="Times"/>
                <w:b/>
                <w:bCs/>
                <w:sz w:val="20"/>
                <w:highlight w:val="darkYellow"/>
                <w:lang w:eastAsia="zh-CN"/>
              </w:rPr>
              <w:t>Working Assumption</w:t>
            </w:r>
          </w:p>
          <w:p w14:paraId="3D93DCCB" w14:textId="77777777" w:rsidR="001E5D64" w:rsidRPr="001E5D64" w:rsidRDefault="001E5D64" w:rsidP="00D62C63">
            <w:pPr>
              <w:spacing w:after="0"/>
              <w:jc w:val="both"/>
              <w:rPr>
                <w:rFonts w:ascii="Times" w:eastAsia="Batang" w:hAnsi="Times" w:cs="Times"/>
                <w:sz w:val="20"/>
              </w:rPr>
            </w:pPr>
            <w:r w:rsidRPr="001E5D64">
              <w:rPr>
                <w:rFonts w:ascii="Times" w:eastAsia="Batang" w:hAnsi="Times" w:cs="Times"/>
                <w:sz w:val="20"/>
              </w:rPr>
              <w:t>If Rel-18 UL Tx switching is supported, following switching mechanism is considered as baseline for the Rel-18 UL Tx switching across 3 or 4 bands</w:t>
            </w:r>
          </w:p>
          <w:p w14:paraId="4401AAE3" w14:textId="03A793DA" w:rsidR="001E5D64" w:rsidRPr="001E5D64" w:rsidRDefault="001E5D64">
            <w:pPr>
              <w:numPr>
                <w:ilvl w:val="0"/>
                <w:numId w:val="14"/>
              </w:numPr>
              <w:spacing w:after="0"/>
              <w:jc w:val="both"/>
              <w:rPr>
                <w:rFonts w:ascii="Times" w:eastAsia="Batang" w:hAnsi="Times" w:cs="Times"/>
                <w:bCs/>
                <w:sz w:val="20"/>
                <w:lang w:eastAsia="zh-CN"/>
              </w:rPr>
            </w:pPr>
            <w:r w:rsidRPr="001E5D64">
              <w:rPr>
                <w:rFonts w:ascii="Times" w:eastAsia="Batang" w:hAnsi="Times" w:cs="Times"/>
                <w:bCs/>
                <w:sz w:val="20"/>
                <w:lang w:eastAsia="zh-CN"/>
              </w:rPr>
              <w:t>Alt.1: Dynamic Tx carrier switching can be across all the supported switching cases by the UE and based on the UL scheduling, i.e., via dynamic grant and/or RRC configuration for UL transmission</w:t>
            </w:r>
          </w:p>
        </w:tc>
      </w:tr>
    </w:tbl>
    <w:p w14:paraId="5A179B99" w14:textId="1438830A" w:rsidR="00180E64" w:rsidRDefault="00180E64" w:rsidP="003A25D0">
      <w:pPr>
        <w:spacing w:afterLines="50" w:after="120"/>
        <w:jc w:val="both"/>
        <w:rPr>
          <w:rFonts w:eastAsiaTheme="minorEastAsia"/>
          <w:sz w:val="22"/>
        </w:rPr>
      </w:pPr>
      <w:r>
        <w:rPr>
          <w:rFonts w:eastAsiaTheme="minorEastAsia" w:hint="eastAsia"/>
          <w:sz w:val="22"/>
        </w:rPr>
        <w:t>B</w:t>
      </w:r>
      <w:r>
        <w:rPr>
          <w:rFonts w:eastAsiaTheme="minorEastAsia"/>
          <w:sz w:val="22"/>
        </w:rPr>
        <w:t>ased on above understanding, Alt.3-1 and Alt.3-2 for scenario#3 can be discussed. In case that UE supports concurrent transmission on all band pairs in the band combination, supported switching cases are as below.</w:t>
      </w:r>
    </w:p>
    <w:p w14:paraId="5707E5AE" w14:textId="51A917DD" w:rsidR="00180E64" w:rsidRDefault="00180E64">
      <w:pPr>
        <w:pStyle w:val="afe"/>
        <w:numPr>
          <w:ilvl w:val="0"/>
          <w:numId w:val="14"/>
        </w:numPr>
        <w:spacing w:afterLines="50" w:after="120"/>
        <w:ind w:leftChars="0"/>
        <w:jc w:val="both"/>
        <w:rPr>
          <w:rFonts w:eastAsiaTheme="minorEastAsia"/>
          <w:sz w:val="22"/>
        </w:rPr>
      </w:pPr>
      <w:r>
        <w:rPr>
          <w:rFonts w:eastAsiaTheme="minorEastAsia" w:hint="eastAsia"/>
          <w:sz w:val="22"/>
        </w:rPr>
        <w:t>I</w:t>
      </w:r>
      <w:r>
        <w:rPr>
          <w:rFonts w:eastAsiaTheme="minorEastAsia"/>
          <w:sz w:val="22"/>
        </w:rPr>
        <w:t xml:space="preserve">n case of 3 bands, supported switching cases are ({2T, 0T, 0T}, </w:t>
      </w:r>
      <w:r>
        <w:rPr>
          <w:rFonts w:eastAsiaTheme="minorEastAsia"/>
          <w:sz w:val="22"/>
        </w:rPr>
        <w:t>{</w:t>
      </w:r>
      <w:r>
        <w:rPr>
          <w:rFonts w:eastAsiaTheme="minorEastAsia"/>
          <w:sz w:val="22"/>
        </w:rPr>
        <w:t>0</w:t>
      </w:r>
      <w:r>
        <w:rPr>
          <w:rFonts w:eastAsiaTheme="minorEastAsia"/>
          <w:sz w:val="22"/>
        </w:rPr>
        <w:t xml:space="preserve">T, </w:t>
      </w:r>
      <w:r>
        <w:rPr>
          <w:rFonts w:eastAsiaTheme="minorEastAsia"/>
          <w:sz w:val="22"/>
        </w:rPr>
        <w:t>2</w:t>
      </w:r>
      <w:r>
        <w:rPr>
          <w:rFonts w:eastAsiaTheme="minorEastAsia"/>
          <w:sz w:val="22"/>
        </w:rPr>
        <w:t>T, 0T}</w:t>
      </w:r>
      <w:r>
        <w:rPr>
          <w:rFonts w:eastAsiaTheme="minorEastAsia"/>
          <w:sz w:val="22"/>
        </w:rPr>
        <w:t xml:space="preserve">, </w:t>
      </w:r>
      <w:r>
        <w:rPr>
          <w:rFonts w:eastAsiaTheme="minorEastAsia"/>
          <w:sz w:val="22"/>
        </w:rPr>
        <w:t>{</w:t>
      </w:r>
      <w:r>
        <w:rPr>
          <w:rFonts w:eastAsiaTheme="minorEastAsia"/>
          <w:sz w:val="22"/>
        </w:rPr>
        <w:t>0</w:t>
      </w:r>
      <w:r>
        <w:rPr>
          <w:rFonts w:eastAsiaTheme="minorEastAsia"/>
          <w:sz w:val="22"/>
        </w:rPr>
        <w:t xml:space="preserve">T, 0T, </w:t>
      </w:r>
      <w:r>
        <w:rPr>
          <w:rFonts w:eastAsiaTheme="minorEastAsia"/>
          <w:sz w:val="22"/>
        </w:rPr>
        <w:t>2</w:t>
      </w:r>
      <w:r>
        <w:rPr>
          <w:rFonts w:eastAsiaTheme="minorEastAsia"/>
          <w:sz w:val="22"/>
        </w:rPr>
        <w:t>T}</w:t>
      </w:r>
      <w:r>
        <w:rPr>
          <w:rFonts w:eastAsiaTheme="minorEastAsia"/>
          <w:sz w:val="22"/>
        </w:rPr>
        <w:t xml:space="preserve">, </w:t>
      </w:r>
      <w:r>
        <w:rPr>
          <w:rFonts w:eastAsiaTheme="minorEastAsia"/>
          <w:sz w:val="22"/>
        </w:rPr>
        <w:t>{</w:t>
      </w:r>
      <w:r>
        <w:rPr>
          <w:rFonts w:eastAsiaTheme="minorEastAsia"/>
          <w:sz w:val="22"/>
        </w:rPr>
        <w:t>1</w:t>
      </w:r>
      <w:r>
        <w:rPr>
          <w:rFonts w:eastAsiaTheme="minorEastAsia"/>
          <w:sz w:val="22"/>
        </w:rPr>
        <w:t xml:space="preserve">T, </w:t>
      </w:r>
      <w:r>
        <w:rPr>
          <w:rFonts w:eastAsiaTheme="minorEastAsia"/>
          <w:sz w:val="22"/>
        </w:rPr>
        <w:t>1</w:t>
      </w:r>
      <w:r>
        <w:rPr>
          <w:rFonts w:eastAsiaTheme="minorEastAsia"/>
          <w:sz w:val="22"/>
        </w:rPr>
        <w:t>T, 0T}</w:t>
      </w:r>
      <w:r>
        <w:rPr>
          <w:rFonts w:eastAsiaTheme="minorEastAsia"/>
          <w:sz w:val="22"/>
        </w:rPr>
        <w:t xml:space="preserve">, </w:t>
      </w:r>
      <w:r>
        <w:rPr>
          <w:rFonts w:eastAsiaTheme="minorEastAsia"/>
          <w:sz w:val="22"/>
        </w:rPr>
        <w:t>{</w:t>
      </w:r>
      <w:r>
        <w:rPr>
          <w:rFonts w:eastAsiaTheme="minorEastAsia"/>
          <w:sz w:val="22"/>
        </w:rPr>
        <w:t>1</w:t>
      </w:r>
      <w:r>
        <w:rPr>
          <w:rFonts w:eastAsiaTheme="minorEastAsia"/>
          <w:sz w:val="22"/>
        </w:rPr>
        <w:t>T, 0T,</w:t>
      </w:r>
      <w:r>
        <w:rPr>
          <w:rFonts w:eastAsiaTheme="minorEastAsia"/>
          <w:sz w:val="22"/>
        </w:rPr>
        <w:t xml:space="preserve"> 1</w:t>
      </w:r>
      <w:r>
        <w:rPr>
          <w:rFonts w:eastAsiaTheme="minorEastAsia"/>
          <w:sz w:val="22"/>
        </w:rPr>
        <w:t>T}</w:t>
      </w:r>
      <w:r>
        <w:rPr>
          <w:rFonts w:eastAsiaTheme="minorEastAsia"/>
          <w:sz w:val="22"/>
        </w:rPr>
        <w:t xml:space="preserve">, </w:t>
      </w:r>
      <w:r>
        <w:rPr>
          <w:rFonts w:eastAsiaTheme="minorEastAsia"/>
          <w:sz w:val="22"/>
        </w:rPr>
        <w:t>{</w:t>
      </w:r>
      <w:r>
        <w:rPr>
          <w:rFonts w:eastAsiaTheme="minorEastAsia"/>
          <w:sz w:val="22"/>
        </w:rPr>
        <w:t>0</w:t>
      </w:r>
      <w:r>
        <w:rPr>
          <w:rFonts w:eastAsiaTheme="minorEastAsia"/>
          <w:sz w:val="22"/>
        </w:rPr>
        <w:t xml:space="preserve">T, </w:t>
      </w:r>
      <w:r>
        <w:rPr>
          <w:rFonts w:eastAsiaTheme="minorEastAsia"/>
          <w:sz w:val="22"/>
        </w:rPr>
        <w:t>1</w:t>
      </w:r>
      <w:r>
        <w:rPr>
          <w:rFonts w:eastAsiaTheme="minorEastAsia"/>
          <w:sz w:val="22"/>
        </w:rPr>
        <w:t xml:space="preserve">T, </w:t>
      </w:r>
      <w:r>
        <w:rPr>
          <w:rFonts w:eastAsiaTheme="minorEastAsia"/>
          <w:sz w:val="22"/>
        </w:rPr>
        <w:t>1</w:t>
      </w:r>
      <w:r>
        <w:rPr>
          <w:rFonts w:eastAsiaTheme="minorEastAsia"/>
          <w:sz w:val="22"/>
        </w:rPr>
        <w:t>T}</w:t>
      </w:r>
      <w:r>
        <w:rPr>
          <w:rFonts w:eastAsiaTheme="minorEastAsia"/>
          <w:sz w:val="22"/>
        </w:rPr>
        <w:t>)</w:t>
      </w:r>
    </w:p>
    <w:p w14:paraId="17F10423" w14:textId="058EC1C3" w:rsidR="00180E64" w:rsidRPr="00180E64" w:rsidRDefault="00180E64">
      <w:pPr>
        <w:pStyle w:val="afe"/>
        <w:numPr>
          <w:ilvl w:val="0"/>
          <w:numId w:val="14"/>
        </w:numPr>
        <w:spacing w:afterLines="50" w:after="120"/>
        <w:ind w:leftChars="0"/>
        <w:jc w:val="both"/>
        <w:rPr>
          <w:rFonts w:eastAsiaTheme="minorEastAsia" w:hint="eastAsia"/>
          <w:sz w:val="22"/>
        </w:rPr>
      </w:pPr>
      <w:r>
        <w:rPr>
          <w:rFonts w:eastAsiaTheme="minorEastAsia" w:hint="eastAsia"/>
          <w:sz w:val="22"/>
        </w:rPr>
        <w:t>I</w:t>
      </w:r>
      <w:r>
        <w:rPr>
          <w:rFonts w:eastAsiaTheme="minorEastAsia"/>
          <w:sz w:val="22"/>
        </w:rPr>
        <w:t xml:space="preserve">n case of 4 bands, supported switching cases are </w:t>
      </w:r>
      <w:r>
        <w:rPr>
          <w:rFonts w:eastAsiaTheme="minorEastAsia"/>
          <w:sz w:val="22"/>
        </w:rPr>
        <w:t>({2T, 0T, 0T</w:t>
      </w:r>
      <w:r>
        <w:rPr>
          <w:rFonts w:eastAsiaTheme="minorEastAsia"/>
          <w:sz w:val="22"/>
        </w:rPr>
        <w:t>, 0T</w:t>
      </w:r>
      <w:r>
        <w:rPr>
          <w:rFonts w:eastAsiaTheme="minorEastAsia"/>
          <w:sz w:val="22"/>
        </w:rPr>
        <w:t>}, {0T, 2T, 0T</w:t>
      </w:r>
      <w:r>
        <w:rPr>
          <w:rFonts w:eastAsiaTheme="minorEastAsia"/>
          <w:sz w:val="22"/>
        </w:rPr>
        <w:t>, 0T</w:t>
      </w:r>
      <w:r>
        <w:rPr>
          <w:rFonts w:eastAsiaTheme="minorEastAsia"/>
          <w:sz w:val="22"/>
        </w:rPr>
        <w:t>}, {0T, 0T, 2T</w:t>
      </w:r>
      <w:r>
        <w:rPr>
          <w:rFonts w:eastAsiaTheme="minorEastAsia"/>
          <w:sz w:val="22"/>
        </w:rPr>
        <w:t>, 0T</w:t>
      </w:r>
      <w:r>
        <w:rPr>
          <w:rFonts w:eastAsiaTheme="minorEastAsia"/>
          <w:sz w:val="22"/>
        </w:rPr>
        <w:t xml:space="preserve">}, </w:t>
      </w:r>
      <w:r>
        <w:rPr>
          <w:rFonts w:eastAsiaTheme="minorEastAsia"/>
          <w:sz w:val="22"/>
        </w:rPr>
        <w:t xml:space="preserve">{0T, 0T, 0T, 2T}, </w:t>
      </w:r>
      <w:r>
        <w:rPr>
          <w:rFonts w:eastAsiaTheme="minorEastAsia"/>
          <w:sz w:val="22"/>
        </w:rPr>
        <w:t>{1T, 1T, 0T</w:t>
      </w:r>
      <w:r>
        <w:rPr>
          <w:rFonts w:eastAsiaTheme="minorEastAsia"/>
          <w:sz w:val="22"/>
        </w:rPr>
        <w:t>, 0T</w:t>
      </w:r>
      <w:r>
        <w:rPr>
          <w:rFonts w:eastAsiaTheme="minorEastAsia"/>
          <w:sz w:val="22"/>
        </w:rPr>
        <w:t>}, {1T, 0T, 1T</w:t>
      </w:r>
      <w:r>
        <w:rPr>
          <w:rFonts w:eastAsiaTheme="minorEastAsia"/>
          <w:sz w:val="22"/>
        </w:rPr>
        <w:t>, 0T</w:t>
      </w:r>
      <w:r>
        <w:rPr>
          <w:rFonts w:eastAsiaTheme="minorEastAsia"/>
          <w:sz w:val="22"/>
        </w:rPr>
        <w:t>}, {</w:t>
      </w:r>
      <w:r>
        <w:rPr>
          <w:rFonts w:eastAsiaTheme="minorEastAsia"/>
          <w:sz w:val="22"/>
        </w:rPr>
        <w:t xml:space="preserve">1T, </w:t>
      </w:r>
      <w:r>
        <w:rPr>
          <w:rFonts w:eastAsiaTheme="minorEastAsia"/>
          <w:sz w:val="22"/>
        </w:rPr>
        <w:t xml:space="preserve">0T, </w:t>
      </w:r>
      <w:r>
        <w:rPr>
          <w:rFonts w:eastAsiaTheme="minorEastAsia"/>
          <w:sz w:val="22"/>
        </w:rPr>
        <w:t>0</w:t>
      </w:r>
      <w:r>
        <w:rPr>
          <w:rFonts w:eastAsiaTheme="minorEastAsia"/>
          <w:sz w:val="22"/>
        </w:rPr>
        <w:t>T, 1T}, {</w:t>
      </w:r>
      <w:r>
        <w:rPr>
          <w:rFonts w:eastAsiaTheme="minorEastAsia"/>
          <w:sz w:val="22"/>
        </w:rPr>
        <w:t>0</w:t>
      </w:r>
      <w:r>
        <w:rPr>
          <w:rFonts w:eastAsiaTheme="minorEastAsia"/>
          <w:sz w:val="22"/>
        </w:rPr>
        <w:t xml:space="preserve">T, 1T, </w:t>
      </w:r>
      <w:r>
        <w:rPr>
          <w:rFonts w:eastAsiaTheme="minorEastAsia"/>
          <w:sz w:val="22"/>
        </w:rPr>
        <w:t>1</w:t>
      </w:r>
      <w:r>
        <w:rPr>
          <w:rFonts w:eastAsiaTheme="minorEastAsia"/>
          <w:sz w:val="22"/>
        </w:rPr>
        <w:t>T, 0T}, {</w:t>
      </w:r>
      <w:r>
        <w:rPr>
          <w:rFonts w:eastAsiaTheme="minorEastAsia"/>
          <w:sz w:val="22"/>
        </w:rPr>
        <w:t>0</w:t>
      </w:r>
      <w:r>
        <w:rPr>
          <w:rFonts w:eastAsiaTheme="minorEastAsia"/>
          <w:sz w:val="22"/>
        </w:rPr>
        <w:t xml:space="preserve">T, </w:t>
      </w:r>
      <w:r>
        <w:rPr>
          <w:rFonts w:eastAsiaTheme="minorEastAsia"/>
          <w:sz w:val="22"/>
        </w:rPr>
        <w:t>1</w:t>
      </w:r>
      <w:r>
        <w:rPr>
          <w:rFonts w:eastAsiaTheme="minorEastAsia"/>
          <w:sz w:val="22"/>
        </w:rPr>
        <w:t xml:space="preserve">T, </w:t>
      </w:r>
      <w:r>
        <w:rPr>
          <w:rFonts w:eastAsiaTheme="minorEastAsia"/>
          <w:sz w:val="22"/>
        </w:rPr>
        <w:t>0</w:t>
      </w:r>
      <w:r>
        <w:rPr>
          <w:rFonts w:eastAsiaTheme="minorEastAsia"/>
          <w:sz w:val="22"/>
        </w:rPr>
        <w:t xml:space="preserve">T, </w:t>
      </w:r>
      <w:r>
        <w:rPr>
          <w:rFonts w:eastAsiaTheme="minorEastAsia"/>
          <w:sz w:val="22"/>
        </w:rPr>
        <w:t>1</w:t>
      </w:r>
      <w:r>
        <w:rPr>
          <w:rFonts w:eastAsiaTheme="minorEastAsia"/>
          <w:sz w:val="22"/>
        </w:rPr>
        <w:t>T}, {</w:t>
      </w:r>
      <w:r>
        <w:rPr>
          <w:rFonts w:eastAsiaTheme="minorEastAsia"/>
          <w:sz w:val="22"/>
        </w:rPr>
        <w:t>0</w:t>
      </w:r>
      <w:r>
        <w:rPr>
          <w:rFonts w:eastAsiaTheme="minorEastAsia"/>
          <w:sz w:val="22"/>
        </w:rPr>
        <w:t xml:space="preserve">T, 0T, </w:t>
      </w:r>
      <w:r>
        <w:rPr>
          <w:rFonts w:eastAsiaTheme="minorEastAsia"/>
          <w:sz w:val="22"/>
        </w:rPr>
        <w:t>1</w:t>
      </w:r>
      <w:r>
        <w:rPr>
          <w:rFonts w:eastAsiaTheme="minorEastAsia"/>
          <w:sz w:val="22"/>
        </w:rPr>
        <w:t>T, 1T})</w:t>
      </w:r>
    </w:p>
    <w:p w14:paraId="686BB73C" w14:textId="4C2FCBD0" w:rsidR="001E5D64" w:rsidRDefault="00180E64" w:rsidP="003A25D0">
      <w:pPr>
        <w:spacing w:afterLines="50" w:after="120"/>
        <w:jc w:val="both"/>
        <w:rPr>
          <w:rFonts w:eastAsiaTheme="minorEastAsia"/>
          <w:sz w:val="22"/>
        </w:rPr>
      </w:pPr>
      <w:r>
        <w:rPr>
          <w:rFonts w:eastAsiaTheme="minorEastAsia"/>
          <w:sz w:val="22"/>
        </w:rPr>
        <w:t>In case of Alt.3-</w:t>
      </w:r>
      <w:r w:rsidR="00D61E9B">
        <w:rPr>
          <w:rFonts w:eastAsiaTheme="minorEastAsia"/>
          <w:sz w:val="22"/>
        </w:rPr>
        <w:t>2</w:t>
      </w:r>
      <w:r>
        <w:rPr>
          <w:rFonts w:eastAsiaTheme="minorEastAsia"/>
          <w:sz w:val="22"/>
        </w:rPr>
        <w:t xml:space="preserve">, </w:t>
      </w:r>
      <w:r w:rsidR="00D61E9B">
        <w:rPr>
          <w:rFonts w:eastAsiaTheme="minorEastAsia"/>
          <w:sz w:val="22"/>
        </w:rPr>
        <w:t xml:space="preserve">supported switching cases are same as above irrespective of band pair(s) where concurrent transmission is not supported. It would be simple and 1T-1T for the band pair would be anyway useful to avoid the switching gap when </w:t>
      </w:r>
      <w:r w:rsidR="00D61E9B">
        <w:rPr>
          <w:rFonts w:eastAsiaTheme="minorEastAsia"/>
          <w:sz w:val="22"/>
        </w:rPr>
        <w:t xml:space="preserve">1 port transmission on </w:t>
      </w:r>
      <w:r w:rsidR="00D61E9B">
        <w:rPr>
          <w:rFonts w:eastAsiaTheme="minorEastAsia"/>
          <w:sz w:val="22"/>
        </w:rPr>
        <w:t>each band in the band pair</w:t>
      </w:r>
      <w:r w:rsidR="00D61E9B">
        <w:rPr>
          <w:rFonts w:eastAsiaTheme="minorEastAsia"/>
          <w:sz w:val="22"/>
        </w:rPr>
        <w:t xml:space="preserve"> </w:t>
      </w:r>
      <w:r w:rsidR="00D61E9B">
        <w:rPr>
          <w:rFonts w:eastAsiaTheme="minorEastAsia"/>
          <w:sz w:val="22"/>
        </w:rPr>
        <w:t>is</w:t>
      </w:r>
      <w:r w:rsidR="00D61E9B">
        <w:rPr>
          <w:rFonts w:eastAsiaTheme="minorEastAsia"/>
          <w:sz w:val="22"/>
        </w:rPr>
        <w:t xml:space="preserve"> alternately performed</w:t>
      </w:r>
      <w:r w:rsidR="00D61E9B">
        <w:rPr>
          <w:rFonts w:eastAsiaTheme="minorEastAsia"/>
          <w:sz w:val="22"/>
        </w:rPr>
        <w:t>.</w:t>
      </w:r>
    </w:p>
    <w:p w14:paraId="60AAD0EA" w14:textId="3D58470A" w:rsidR="00D61E9B" w:rsidRDefault="00D61E9B" w:rsidP="003A25D0">
      <w:pPr>
        <w:spacing w:afterLines="50" w:after="120"/>
        <w:jc w:val="both"/>
        <w:rPr>
          <w:rFonts w:eastAsiaTheme="minorEastAsia"/>
          <w:sz w:val="22"/>
        </w:rPr>
      </w:pPr>
      <w:r>
        <w:rPr>
          <w:rFonts w:eastAsiaTheme="minorEastAsia" w:hint="eastAsia"/>
          <w:sz w:val="22"/>
        </w:rPr>
        <w:t>O</w:t>
      </w:r>
      <w:r>
        <w:rPr>
          <w:rFonts w:eastAsiaTheme="minorEastAsia"/>
          <w:sz w:val="22"/>
        </w:rPr>
        <w:t>n the other hand, Alt.3-1 can reduce the number of supported switching cases, and it can be a part of solution for the ambiguous switching state issue.</w:t>
      </w:r>
    </w:p>
    <w:p w14:paraId="7EAA121C" w14:textId="2E471040" w:rsidR="00D61E9B" w:rsidRPr="00BD6331" w:rsidRDefault="00D61E9B" w:rsidP="003A25D0">
      <w:pPr>
        <w:spacing w:afterLines="50" w:after="120"/>
        <w:jc w:val="both"/>
        <w:rPr>
          <w:rFonts w:eastAsiaTheme="minorEastAsia"/>
          <w:sz w:val="22"/>
        </w:rPr>
      </w:pPr>
      <w:r>
        <w:rPr>
          <w:rFonts w:eastAsiaTheme="minorEastAsia" w:hint="eastAsia"/>
          <w:sz w:val="22"/>
        </w:rPr>
        <w:t>T</w:t>
      </w:r>
      <w:r>
        <w:rPr>
          <w:rFonts w:eastAsiaTheme="minorEastAsia"/>
          <w:sz w:val="22"/>
        </w:rPr>
        <w:t xml:space="preserve">herefore, </w:t>
      </w:r>
      <w:proofErr w:type="gramStart"/>
      <w:r>
        <w:rPr>
          <w:rFonts w:eastAsiaTheme="minorEastAsia"/>
          <w:sz w:val="22"/>
        </w:rPr>
        <w:t>similar to</w:t>
      </w:r>
      <w:proofErr w:type="gramEnd"/>
      <w:r>
        <w:rPr>
          <w:rFonts w:eastAsiaTheme="minorEastAsia"/>
          <w:sz w:val="22"/>
        </w:rPr>
        <w:t xml:space="preserve"> scenario#2, </w:t>
      </w:r>
      <w:r>
        <w:rPr>
          <w:rFonts w:eastAsiaTheme="minorEastAsia"/>
          <w:sz w:val="22"/>
        </w:rPr>
        <w:t>Alt.</w:t>
      </w:r>
      <w:r>
        <w:rPr>
          <w:rFonts w:eastAsiaTheme="minorEastAsia"/>
          <w:sz w:val="22"/>
        </w:rPr>
        <w:t>3</w:t>
      </w:r>
      <w:r>
        <w:rPr>
          <w:rFonts w:eastAsiaTheme="minorEastAsia"/>
          <w:sz w:val="22"/>
        </w:rPr>
        <w:t>-2 would be better choice</w:t>
      </w:r>
      <w:r>
        <w:rPr>
          <w:rFonts w:eastAsiaTheme="minorEastAsia"/>
          <w:sz w:val="22"/>
        </w:rPr>
        <w:t xml:space="preserve"> in terms of simplicity while Alt.3-1 may be beneficial for some UE implementation where the number of supported switching cases need to be reduced as much as possible. I</w:t>
      </w:r>
      <w:r>
        <w:rPr>
          <w:rFonts w:eastAsiaTheme="minorEastAsia"/>
          <w:sz w:val="22"/>
        </w:rPr>
        <w:t>t would be possible to consider UE capability to differentiate Alt.</w:t>
      </w:r>
      <w:r>
        <w:rPr>
          <w:rFonts w:eastAsiaTheme="minorEastAsia"/>
          <w:sz w:val="22"/>
        </w:rPr>
        <w:t>3</w:t>
      </w:r>
      <w:r>
        <w:rPr>
          <w:rFonts w:eastAsiaTheme="minorEastAsia"/>
          <w:sz w:val="22"/>
        </w:rPr>
        <w:t>-1 and Alt.</w:t>
      </w:r>
      <w:r>
        <w:rPr>
          <w:rFonts w:eastAsiaTheme="minorEastAsia"/>
          <w:sz w:val="22"/>
        </w:rPr>
        <w:t>3</w:t>
      </w:r>
      <w:r>
        <w:rPr>
          <w:rFonts w:eastAsiaTheme="minorEastAsia"/>
          <w:sz w:val="22"/>
        </w:rPr>
        <w:t>-2</w:t>
      </w:r>
      <w:r>
        <w:rPr>
          <w:rFonts w:eastAsiaTheme="minorEastAsia"/>
          <w:sz w:val="22"/>
        </w:rPr>
        <w:t>.</w:t>
      </w:r>
    </w:p>
    <w:p w14:paraId="10F0872C" w14:textId="04C3D9A5" w:rsidR="00D61E9B" w:rsidRDefault="00D61E9B" w:rsidP="00D61E9B">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Pr>
          <w:rFonts w:eastAsiaTheme="minorEastAsia"/>
          <w:b/>
          <w:bCs/>
          <w:sz w:val="22"/>
        </w:rPr>
        <w:t>3</w:t>
      </w:r>
      <w:r w:rsidRPr="00602AD5">
        <w:rPr>
          <w:rFonts w:eastAsiaTheme="minorEastAsia"/>
          <w:b/>
          <w:bCs/>
          <w:sz w:val="22"/>
        </w:rPr>
        <w:t xml:space="preserve">: </w:t>
      </w:r>
      <w:r w:rsidRPr="00BE5291">
        <w:rPr>
          <w:rFonts w:eastAsiaTheme="minorEastAsia"/>
          <w:b/>
          <w:bCs/>
          <w:sz w:val="22"/>
        </w:rPr>
        <w:t xml:space="preserve">For </w:t>
      </w:r>
      <w:r>
        <w:rPr>
          <w:rFonts w:eastAsiaTheme="minorEastAsia"/>
          <w:b/>
          <w:bCs/>
          <w:sz w:val="22"/>
        </w:rPr>
        <w:t>dual</w:t>
      </w:r>
      <w:r w:rsidRPr="00BE5291">
        <w:rPr>
          <w:rFonts w:eastAsiaTheme="minorEastAsia"/>
          <w:b/>
          <w:bCs/>
          <w:sz w:val="22"/>
        </w:rPr>
        <w:t xml:space="preserve"> UL, if </w:t>
      </w:r>
      <w:r w:rsidRPr="00D61E9B">
        <w:rPr>
          <w:rFonts w:eastAsiaTheme="minorEastAsia"/>
          <w:b/>
          <w:bCs/>
          <w:sz w:val="22"/>
        </w:rPr>
        <w:t>UE does not support concurrent transmission on specific band pair(s) and supports up to 2 ports UL transmission on all the bands in the band combination</w:t>
      </w:r>
      <w:r w:rsidRPr="00BE5291">
        <w:rPr>
          <w:rFonts w:eastAsiaTheme="minorEastAsia"/>
          <w:b/>
          <w:bCs/>
          <w:sz w:val="22"/>
        </w:rPr>
        <w:t>,</w:t>
      </w:r>
      <w:r>
        <w:rPr>
          <w:rFonts w:eastAsiaTheme="minorEastAsia"/>
          <w:b/>
          <w:bCs/>
          <w:sz w:val="22"/>
        </w:rPr>
        <w:t xml:space="preserve"> following alternatives can be considered.</w:t>
      </w:r>
    </w:p>
    <w:p w14:paraId="767E6658" w14:textId="74D44063" w:rsidR="00D61E9B" w:rsidRDefault="00D61E9B">
      <w:pPr>
        <w:pStyle w:val="afe"/>
        <w:numPr>
          <w:ilvl w:val="0"/>
          <w:numId w:val="12"/>
        </w:numPr>
        <w:spacing w:afterLines="50" w:after="120"/>
        <w:ind w:leftChars="0"/>
        <w:jc w:val="both"/>
        <w:rPr>
          <w:rFonts w:eastAsiaTheme="minorEastAsia"/>
          <w:b/>
          <w:bCs/>
          <w:sz w:val="22"/>
        </w:rPr>
      </w:pPr>
      <w:r>
        <w:rPr>
          <w:rFonts w:eastAsiaTheme="minorEastAsia"/>
          <w:b/>
          <w:bCs/>
          <w:sz w:val="22"/>
        </w:rPr>
        <w:t xml:space="preserve">Alt.1: </w:t>
      </w:r>
      <w:r>
        <w:rPr>
          <w:rFonts w:eastAsiaTheme="minorEastAsia"/>
          <w:b/>
          <w:bCs/>
          <w:sz w:val="22"/>
        </w:rPr>
        <w:t>all</w:t>
      </w:r>
      <w:r w:rsidRPr="00BD6331">
        <w:rPr>
          <w:rFonts w:eastAsiaTheme="minorEastAsia"/>
          <w:b/>
          <w:bCs/>
          <w:sz w:val="22"/>
        </w:rPr>
        <w:t xml:space="preserve"> </w:t>
      </w:r>
      <w:r>
        <w:rPr>
          <w:rFonts w:eastAsiaTheme="minorEastAsia"/>
          <w:b/>
          <w:bCs/>
          <w:sz w:val="22"/>
        </w:rPr>
        <w:t xml:space="preserve">possible </w:t>
      </w:r>
      <w:r w:rsidRPr="00BD6331">
        <w:rPr>
          <w:rFonts w:eastAsiaTheme="minorEastAsia"/>
          <w:b/>
          <w:bCs/>
          <w:sz w:val="22"/>
        </w:rPr>
        <w:t>switching cases (Tx chain states) are assumed</w:t>
      </w:r>
      <w:r>
        <w:rPr>
          <w:rFonts w:eastAsiaTheme="minorEastAsia"/>
          <w:b/>
          <w:bCs/>
          <w:sz w:val="22"/>
        </w:rPr>
        <w:t xml:space="preserve"> irrespective of band pair(s) where concurrent transmission is not supported</w:t>
      </w:r>
      <w:r w:rsidRPr="00BD6331">
        <w:rPr>
          <w:rFonts w:eastAsiaTheme="minorEastAsia"/>
          <w:b/>
          <w:bCs/>
          <w:sz w:val="22"/>
        </w:rPr>
        <w:t>.</w:t>
      </w:r>
    </w:p>
    <w:p w14:paraId="6A29231F" w14:textId="77777777" w:rsidR="00D61E9B" w:rsidRDefault="00D61E9B">
      <w:pPr>
        <w:pStyle w:val="afe"/>
        <w:numPr>
          <w:ilvl w:val="0"/>
          <w:numId w:val="12"/>
        </w:numPr>
        <w:spacing w:afterLines="50" w:after="120"/>
        <w:ind w:leftChars="0"/>
        <w:jc w:val="both"/>
        <w:rPr>
          <w:rFonts w:eastAsiaTheme="minorEastAsia"/>
          <w:b/>
          <w:bCs/>
          <w:sz w:val="22"/>
        </w:rPr>
      </w:pPr>
      <w:r>
        <w:rPr>
          <w:rFonts w:eastAsiaTheme="minorEastAsia" w:hint="eastAsia"/>
          <w:b/>
          <w:bCs/>
          <w:sz w:val="22"/>
        </w:rPr>
        <w:t>A</w:t>
      </w:r>
      <w:r>
        <w:rPr>
          <w:rFonts w:eastAsiaTheme="minorEastAsia"/>
          <w:b/>
          <w:bCs/>
          <w:sz w:val="22"/>
        </w:rPr>
        <w:t>lt.2: UE capability to differentiate following assumptions is introduced.</w:t>
      </w:r>
    </w:p>
    <w:p w14:paraId="47353E7E" w14:textId="246E83E4" w:rsidR="00D61E9B" w:rsidRDefault="00D61E9B">
      <w:pPr>
        <w:pStyle w:val="afe"/>
        <w:numPr>
          <w:ilvl w:val="1"/>
          <w:numId w:val="12"/>
        </w:numPr>
        <w:spacing w:afterLines="50" w:after="120"/>
        <w:ind w:leftChars="0"/>
        <w:jc w:val="both"/>
        <w:rPr>
          <w:rFonts w:eastAsiaTheme="minorEastAsia"/>
          <w:b/>
          <w:bCs/>
          <w:sz w:val="22"/>
        </w:rPr>
      </w:pPr>
      <w:r>
        <w:rPr>
          <w:rFonts w:eastAsiaTheme="minorEastAsia" w:hint="eastAsia"/>
          <w:b/>
          <w:bCs/>
          <w:sz w:val="22"/>
        </w:rPr>
        <w:lastRenderedPageBreak/>
        <w:t>A</w:t>
      </w:r>
      <w:r>
        <w:rPr>
          <w:rFonts w:eastAsiaTheme="minorEastAsia"/>
          <w:b/>
          <w:bCs/>
          <w:sz w:val="22"/>
        </w:rPr>
        <w:t>ssumption 1: all</w:t>
      </w:r>
      <w:r w:rsidRPr="00BD6331">
        <w:rPr>
          <w:rFonts w:eastAsiaTheme="minorEastAsia"/>
          <w:b/>
          <w:bCs/>
          <w:sz w:val="22"/>
        </w:rPr>
        <w:t xml:space="preserve"> </w:t>
      </w:r>
      <w:r>
        <w:rPr>
          <w:rFonts w:eastAsiaTheme="minorEastAsia"/>
          <w:b/>
          <w:bCs/>
          <w:sz w:val="22"/>
        </w:rPr>
        <w:t xml:space="preserve">possible </w:t>
      </w:r>
      <w:r w:rsidRPr="00BD6331">
        <w:rPr>
          <w:rFonts w:eastAsiaTheme="minorEastAsia"/>
          <w:b/>
          <w:bCs/>
          <w:sz w:val="22"/>
        </w:rPr>
        <w:t>switching cases (Tx chain states) are assumed</w:t>
      </w:r>
      <w:r>
        <w:rPr>
          <w:rFonts w:eastAsiaTheme="minorEastAsia"/>
          <w:b/>
          <w:bCs/>
          <w:sz w:val="22"/>
        </w:rPr>
        <w:t xml:space="preserve"> irrespective of band pair(s) where concurrent transmission is not supported</w:t>
      </w:r>
    </w:p>
    <w:p w14:paraId="3EC68052" w14:textId="534CD485" w:rsidR="00D61E9B" w:rsidRDefault="00D61E9B">
      <w:pPr>
        <w:pStyle w:val="afe"/>
        <w:numPr>
          <w:ilvl w:val="1"/>
          <w:numId w:val="12"/>
        </w:numPr>
        <w:spacing w:afterLines="50" w:after="120"/>
        <w:ind w:leftChars="0"/>
        <w:jc w:val="both"/>
        <w:rPr>
          <w:rFonts w:eastAsiaTheme="minorEastAsia"/>
          <w:b/>
          <w:bCs/>
          <w:sz w:val="22"/>
        </w:rPr>
      </w:pPr>
      <w:r>
        <w:rPr>
          <w:rFonts w:eastAsiaTheme="minorEastAsia" w:hint="eastAsia"/>
          <w:b/>
          <w:bCs/>
          <w:sz w:val="22"/>
        </w:rPr>
        <w:t>A</w:t>
      </w:r>
      <w:r>
        <w:rPr>
          <w:rFonts w:eastAsiaTheme="minorEastAsia"/>
          <w:b/>
          <w:bCs/>
          <w:sz w:val="22"/>
        </w:rPr>
        <w:t xml:space="preserve">ssumption 2: </w:t>
      </w:r>
      <w:r w:rsidRPr="00D61E9B">
        <w:rPr>
          <w:rFonts w:eastAsiaTheme="minorEastAsia"/>
          <w:b/>
          <w:bCs/>
          <w:sz w:val="22"/>
        </w:rPr>
        <w:t>switching case(s) with 1T-1T for the band pair(s)</w:t>
      </w:r>
      <w:r>
        <w:rPr>
          <w:rFonts w:eastAsiaTheme="minorEastAsia"/>
          <w:b/>
          <w:bCs/>
          <w:sz w:val="22"/>
        </w:rPr>
        <w:t xml:space="preserve"> where concurrent transmission is not supported</w:t>
      </w:r>
      <w:r w:rsidRPr="00D61E9B">
        <w:rPr>
          <w:rFonts w:eastAsiaTheme="minorEastAsia"/>
          <w:b/>
          <w:bCs/>
          <w:sz w:val="22"/>
        </w:rPr>
        <w:t xml:space="preserve"> are not assumed</w:t>
      </w:r>
    </w:p>
    <w:p w14:paraId="663B68BF" w14:textId="49E12CFA" w:rsidR="00A1545E" w:rsidRDefault="00A1545E" w:rsidP="003A25D0">
      <w:pPr>
        <w:spacing w:afterLines="50" w:after="120"/>
        <w:jc w:val="both"/>
        <w:rPr>
          <w:rFonts w:eastAsiaTheme="minorEastAsia"/>
          <w:sz w:val="22"/>
        </w:rPr>
      </w:pPr>
    </w:p>
    <w:p w14:paraId="5E874863" w14:textId="7A415BC9" w:rsidR="004F2C40" w:rsidRDefault="004F2C40" w:rsidP="003A25D0">
      <w:pPr>
        <w:spacing w:afterLines="50" w:after="120"/>
        <w:jc w:val="both"/>
        <w:rPr>
          <w:rFonts w:eastAsiaTheme="minorEastAsia"/>
          <w:sz w:val="22"/>
        </w:rPr>
      </w:pPr>
      <w:r>
        <w:rPr>
          <w:rFonts w:eastAsiaTheme="minorEastAsia" w:hint="eastAsia"/>
          <w:sz w:val="22"/>
        </w:rPr>
        <w:t>T</w:t>
      </w:r>
      <w:r>
        <w:rPr>
          <w:rFonts w:eastAsiaTheme="minorEastAsia"/>
          <w:sz w:val="22"/>
        </w:rPr>
        <w:t xml:space="preserve">here is </w:t>
      </w:r>
      <w:proofErr w:type="gramStart"/>
      <w:r>
        <w:rPr>
          <w:rFonts w:eastAsiaTheme="minorEastAsia"/>
          <w:sz w:val="22"/>
        </w:rPr>
        <w:t>a</w:t>
      </w:r>
      <w:proofErr w:type="gramEnd"/>
      <w:r>
        <w:rPr>
          <w:rFonts w:eastAsiaTheme="minorEastAsia"/>
          <w:sz w:val="22"/>
        </w:rPr>
        <w:t xml:space="preserve"> FFS on the case where</w:t>
      </w:r>
      <w:r w:rsidRPr="004F2C40">
        <w:rPr>
          <w:rFonts w:eastAsiaTheme="minorEastAsia"/>
          <w:sz w:val="22"/>
        </w:rPr>
        <w:t xml:space="preserve"> UE does not support concurrent transmission on specific band pair(s) and supports up to 2 ports UL transmission only on some of the bands</w:t>
      </w:r>
      <w:r>
        <w:rPr>
          <w:rFonts w:eastAsiaTheme="minorEastAsia"/>
          <w:sz w:val="22"/>
        </w:rPr>
        <w:t>. It is a mixed scenario between scenario#2 and #3. Therefore, combination of solutions in Proposal 2 and 3 can be considered for such mixed scenario.</w:t>
      </w:r>
    </w:p>
    <w:p w14:paraId="1C9C041F" w14:textId="60267C68" w:rsidR="004F2C40" w:rsidRDefault="004F2C40" w:rsidP="004F2C40">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Pr>
          <w:rFonts w:eastAsiaTheme="minorEastAsia"/>
          <w:b/>
          <w:bCs/>
          <w:sz w:val="22"/>
        </w:rPr>
        <w:t>4</w:t>
      </w:r>
      <w:r w:rsidRPr="00602AD5">
        <w:rPr>
          <w:rFonts w:eastAsiaTheme="minorEastAsia"/>
          <w:b/>
          <w:bCs/>
          <w:sz w:val="22"/>
        </w:rPr>
        <w:t xml:space="preserve">: </w:t>
      </w:r>
      <w:r w:rsidRPr="00BE5291">
        <w:rPr>
          <w:rFonts w:eastAsiaTheme="minorEastAsia"/>
          <w:b/>
          <w:bCs/>
          <w:sz w:val="22"/>
        </w:rPr>
        <w:t xml:space="preserve">For </w:t>
      </w:r>
      <w:r>
        <w:rPr>
          <w:rFonts w:eastAsiaTheme="minorEastAsia"/>
          <w:b/>
          <w:bCs/>
          <w:sz w:val="22"/>
        </w:rPr>
        <w:t>dual</w:t>
      </w:r>
      <w:r w:rsidRPr="00BE5291">
        <w:rPr>
          <w:rFonts w:eastAsiaTheme="minorEastAsia"/>
          <w:b/>
          <w:bCs/>
          <w:sz w:val="22"/>
        </w:rPr>
        <w:t xml:space="preserve"> UL, if </w:t>
      </w:r>
      <w:r w:rsidRPr="00D61E9B">
        <w:rPr>
          <w:rFonts w:eastAsiaTheme="minorEastAsia"/>
          <w:b/>
          <w:bCs/>
          <w:sz w:val="22"/>
        </w:rPr>
        <w:t xml:space="preserve">UE does not support concurrent transmission on specific band pair(s) and supports up to 2 ports UL transmission </w:t>
      </w:r>
      <w:r>
        <w:rPr>
          <w:rFonts w:eastAsiaTheme="minorEastAsia"/>
          <w:b/>
          <w:bCs/>
          <w:sz w:val="22"/>
        </w:rPr>
        <w:t xml:space="preserve">only </w:t>
      </w:r>
      <w:r w:rsidRPr="00D61E9B">
        <w:rPr>
          <w:rFonts w:eastAsiaTheme="minorEastAsia"/>
          <w:b/>
          <w:bCs/>
          <w:sz w:val="22"/>
        </w:rPr>
        <w:t xml:space="preserve">on </w:t>
      </w:r>
      <w:r>
        <w:rPr>
          <w:rFonts w:eastAsiaTheme="minorEastAsia"/>
          <w:b/>
          <w:bCs/>
          <w:sz w:val="22"/>
        </w:rPr>
        <w:t>some of</w:t>
      </w:r>
      <w:r w:rsidRPr="00D61E9B">
        <w:rPr>
          <w:rFonts w:eastAsiaTheme="minorEastAsia"/>
          <w:b/>
          <w:bCs/>
          <w:sz w:val="22"/>
        </w:rPr>
        <w:t xml:space="preserve"> the bands in the band combination</w:t>
      </w:r>
      <w:r w:rsidRPr="00BE5291">
        <w:rPr>
          <w:rFonts w:eastAsiaTheme="minorEastAsia"/>
          <w:b/>
          <w:bCs/>
          <w:sz w:val="22"/>
        </w:rPr>
        <w:t>,</w:t>
      </w:r>
      <w:r>
        <w:rPr>
          <w:rFonts w:eastAsiaTheme="minorEastAsia"/>
          <w:b/>
          <w:bCs/>
          <w:sz w:val="22"/>
        </w:rPr>
        <w:t xml:space="preserve"> following alternatives can be considered.</w:t>
      </w:r>
    </w:p>
    <w:p w14:paraId="6C085C7C" w14:textId="146DD96A" w:rsidR="004F2C40" w:rsidRDefault="004F2C40">
      <w:pPr>
        <w:pStyle w:val="afe"/>
        <w:numPr>
          <w:ilvl w:val="0"/>
          <w:numId w:val="12"/>
        </w:numPr>
        <w:spacing w:afterLines="50" w:after="120"/>
        <w:ind w:leftChars="0"/>
        <w:jc w:val="both"/>
        <w:rPr>
          <w:rFonts w:eastAsiaTheme="minorEastAsia"/>
          <w:b/>
          <w:bCs/>
          <w:sz w:val="22"/>
        </w:rPr>
      </w:pPr>
      <w:r>
        <w:rPr>
          <w:rFonts w:eastAsiaTheme="minorEastAsia"/>
          <w:b/>
          <w:bCs/>
          <w:sz w:val="22"/>
        </w:rPr>
        <w:t>Alt.1: all</w:t>
      </w:r>
      <w:r w:rsidRPr="00BD6331">
        <w:rPr>
          <w:rFonts w:eastAsiaTheme="minorEastAsia"/>
          <w:b/>
          <w:bCs/>
          <w:sz w:val="22"/>
        </w:rPr>
        <w:t xml:space="preserve"> </w:t>
      </w:r>
      <w:r>
        <w:rPr>
          <w:rFonts w:eastAsiaTheme="minorEastAsia"/>
          <w:b/>
          <w:bCs/>
          <w:sz w:val="22"/>
        </w:rPr>
        <w:t xml:space="preserve">possible </w:t>
      </w:r>
      <w:r w:rsidRPr="00BD6331">
        <w:rPr>
          <w:rFonts w:eastAsiaTheme="minorEastAsia"/>
          <w:b/>
          <w:bCs/>
          <w:sz w:val="22"/>
        </w:rPr>
        <w:t>switching cases (Tx chain states) are assumed</w:t>
      </w:r>
      <w:r>
        <w:rPr>
          <w:rFonts w:eastAsiaTheme="minorEastAsia"/>
          <w:b/>
          <w:bCs/>
          <w:sz w:val="22"/>
        </w:rPr>
        <w:t xml:space="preserve"> irrespective of band pair(s) where concurrent transmission is not supported</w:t>
      </w:r>
      <w:r>
        <w:rPr>
          <w:rFonts w:eastAsiaTheme="minorEastAsia"/>
          <w:b/>
          <w:bCs/>
          <w:sz w:val="22"/>
        </w:rPr>
        <w:t xml:space="preserve"> and band(s) where up to 2 ports UL transmission is not supported</w:t>
      </w:r>
      <w:r w:rsidRPr="00BD6331">
        <w:rPr>
          <w:rFonts w:eastAsiaTheme="minorEastAsia"/>
          <w:b/>
          <w:bCs/>
          <w:sz w:val="22"/>
        </w:rPr>
        <w:t>.</w:t>
      </w:r>
    </w:p>
    <w:p w14:paraId="553A7313" w14:textId="0BC86CD7" w:rsidR="004F2C40" w:rsidRDefault="004F2C40">
      <w:pPr>
        <w:pStyle w:val="afe"/>
        <w:numPr>
          <w:ilvl w:val="0"/>
          <w:numId w:val="12"/>
        </w:numPr>
        <w:spacing w:afterLines="50" w:after="120"/>
        <w:ind w:leftChars="0"/>
        <w:jc w:val="both"/>
        <w:rPr>
          <w:rFonts w:eastAsiaTheme="minorEastAsia"/>
          <w:b/>
          <w:bCs/>
          <w:sz w:val="22"/>
        </w:rPr>
      </w:pPr>
      <w:r>
        <w:rPr>
          <w:rFonts w:eastAsiaTheme="minorEastAsia" w:hint="eastAsia"/>
          <w:b/>
          <w:bCs/>
          <w:sz w:val="22"/>
        </w:rPr>
        <w:t>A</w:t>
      </w:r>
      <w:r>
        <w:rPr>
          <w:rFonts w:eastAsiaTheme="minorEastAsia"/>
          <w:b/>
          <w:bCs/>
          <w:sz w:val="22"/>
        </w:rPr>
        <w:t xml:space="preserve">lt.2: </w:t>
      </w:r>
      <w:r>
        <w:rPr>
          <w:rFonts w:eastAsiaTheme="minorEastAsia"/>
          <w:b/>
          <w:bCs/>
          <w:sz w:val="22"/>
        </w:rPr>
        <w:t>UE capabilit</w:t>
      </w:r>
      <w:r>
        <w:rPr>
          <w:rFonts w:eastAsiaTheme="minorEastAsia"/>
          <w:b/>
          <w:bCs/>
          <w:sz w:val="22"/>
        </w:rPr>
        <w:t>ies</w:t>
      </w:r>
      <w:r>
        <w:rPr>
          <w:rFonts w:eastAsiaTheme="minorEastAsia"/>
          <w:b/>
          <w:bCs/>
          <w:sz w:val="22"/>
        </w:rPr>
        <w:t xml:space="preserve"> to differentiate following assumptions </w:t>
      </w:r>
      <w:r>
        <w:rPr>
          <w:rFonts w:eastAsiaTheme="minorEastAsia"/>
          <w:b/>
          <w:bCs/>
          <w:sz w:val="22"/>
        </w:rPr>
        <w:t>are</w:t>
      </w:r>
      <w:r>
        <w:rPr>
          <w:rFonts w:eastAsiaTheme="minorEastAsia"/>
          <w:b/>
          <w:bCs/>
          <w:sz w:val="22"/>
        </w:rPr>
        <w:t xml:space="preserve"> introduced</w:t>
      </w:r>
    </w:p>
    <w:p w14:paraId="230431EC" w14:textId="231D2FC2" w:rsidR="004F2C40" w:rsidRDefault="004F2C40">
      <w:pPr>
        <w:pStyle w:val="afe"/>
        <w:numPr>
          <w:ilvl w:val="1"/>
          <w:numId w:val="12"/>
        </w:numPr>
        <w:spacing w:afterLines="50" w:after="120"/>
        <w:ind w:leftChars="0"/>
        <w:jc w:val="both"/>
        <w:rPr>
          <w:rFonts w:eastAsiaTheme="minorEastAsia"/>
          <w:b/>
          <w:bCs/>
          <w:sz w:val="22"/>
        </w:rPr>
      </w:pPr>
      <w:r>
        <w:rPr>
          <w:rFonts w:eastAsiaTheme="minorEastAsia" w:hint="eastAsia"/>
          <w:b/>
          <w:bCs/>
          <w:sz w:val="22"/>
        </w:rPr>
        <w:t>A</w:t>
      </w:r>
      <w:r>
        <w:rPr>
          <w:rFonts w:eastAsiaTheme="minorEastAsia"/>
          <w:b/>
          <w:bCs/>
          <w:sz w:val="22"/>
        </w:rPr>
        <w:t xml:space="preserve">ssumption 1: </w:t>
      </w:r>
      <w:r>
        <w:rPr>
          <w:rFonts w:eastAsiaTheme="minorEastAsia"/>
          <w:b/>
          <w:bCs/>
          <w:sz w:val="22"/>
        </w:rPr>
        <w:t>all</w:t>
      </w:r>
      <w:r w:rsidRPr="00BD6331">
        <w:rPr>
          <w:rFonts w:eastAsiaTheme="minorEastAsia"/>
          <w:b/>
          <w:bCs/>
          <w:sz w:val="22"/>
        </w:rPr>
        <w:t xml:space="preserve"> </w:t>
      </w:r>
      <w:r>
        <w:rPr>
          <w:rFonts w:eastAsiaTheme="minorEastAsia"/>
          <w:b/>
          <w:bCs/>
          <w:sz w:val="22"/>
        </w:rPr>
        <w:t xml:space="preserve">possible </w:t>
      </w:r>
      <w:r w:rsidRPr="00BD6331">
        <w:rPr>
          <w:rFonts w:eastAsiaTheme="minorEastAsia"/>
          <w:b/>
          <w:bCs/>
          <w:sz w:val="22"/>
        </w:rPr>
        <w:t>switching cases (Tx chain states) are assumed</w:t>
      </w:r>
      <w:r>
        <w:rPr>
          <w:rFonts w:eastAsiaTheme="minorEastAsia"/>
          <w:b/>
          <w:bCs/>
          <w:sz w:val="22"/>
        </w:rPr>
        <w:t xml:space="preserve"> irrespective of band pair(s) where concurrent transmission is not supported and band(s) where up to 2 ports UL transmission is not supported</w:t>
      </w:r>
    </w:p>
    <w:p w14:paraId="31BDE47E" w14:textId="2E026682" w:rsidR="004F2C40" w:rsidRDefault="004F2C40">
      <w:pPr>
        <w:pStyle w:val="afe"/>
        <w:numPr>
          <w:ilvl w:val="1"/>
          <w:numId w:val="12"/>
        </w:numPr>
        <w:spacing w:afterLines="50" w:after="120"/>
        <w:ind w:leftChars="0"/>
        <w:jc w:val="both"/>
        <w:rPr>
          <w:rFonts w:eastAsiaTheme="minorEastAsia"/>
          <w:b/>
          <w:bCs/>
          <w:sz w:val="22"/>
        </w:rPr>
      </w:pPr>
      <w:r>
        <w:rPr>
          <w:rFonts w:eastAsiaTheme="minorEastAsia" w:hint="eastAsia"/>
          <w:b/>
          <w:bCs/>
          <w:sz w:val="22"/>
        </w:rPr>
        <w:t>A</w:t>
      </w:r>
      <w:r>
        <w:rPr>
          <w:rFonts w:eastAsiaTheme="minorEastAsia"/>
          <w:b/>
          <w:bCs/>
          <w:sz w:val="22"/>
        </w:rPr>
        <w:t xml:space="preserve">ssumption 2: </w:t>
      </w:r>
      <w:r w:rsidRPr="00D61E9B">
        <w:rPr>
          <w:rFonts w:eastAsiaTheme="minorEastAsia"/>
          <w:b/>
          <w:bCs/>
          <w:sz w:val="22"/>
        </w:rPr>
        <w:t>switching case(s) with 1T-1T for the band pair(s)</w:t>
      </w:r>
      <w:r>
        <w:rPr>
          <w:rFonts w:eastAsiaTheme="minorEastAsia"/>
          <w:b/>
          <w:bCs/>
          <w:sz w:val="22"/>
        </w:rPr>
        <w:t xml:space="preserve"> where concurrent transmission is not supported</w:t>
      </w:r>
      <w:r w:rsidRPr="00D61E9B">
        <w:rPr>
          <w:rFonts w:eastAsiaTheme="minorEastAsia"/>
          <w:b/>
          <w:bCs/>
          <w:sz w:val="22"/>
        </w:rPr>
        <w:t xml:space="preserve"> are not assumed</w:t>
      </w:r>
      <w:r>
        <w:rPr>
          <w:rFonts w:eastAsiaTheme="minorEastAsia"/>
          <w:b/>
          <w:bCs/>
          <w:sz w:val="22"/>
        </w:rPr>
        <w:t xml:space="preserve">, while </w:t>
      </w:r>
      <w:r>
        <w:rPr>
          <w:rFonts w:eastAsiaTheme="minorEastAsia"/>
          <w:b/>
          <w:bCs/>
          <w:sz w:val="22"/>
        </w:rPr>
        <w:t>switching case</w:t>
      </w:r>
      <w:r>
        <w:rPr>
          <w:rFonts w:eastAsiaTheme="minorEastAsia"/>
          <w:b/>
          <w:bCs/>
          <w:sz w:val="22"/>
        </w:rPr>
        <w:t>s</w:t>
      </w:r>
      <w:r>
        <w:rPr>
          <w:rFonts w:eastAsiaTheme="minorEastAsia"/>
          <w:b/>
          <w:bCs/>
          <w:sz w:val="22"/>
        </w:rPr>
        <w:t xml:space="preserve"> with 2T on </w:t>
      </w:r>
      <w:r w:rsidR="008156D2">
        <w:rPr>
          <w:rFonts w:eastAsiaTheme="minorEastAsia"/>
          <w:b/>
          <w:bCs/>
          <w:sz w:val="22"/>
        </w:rPr>
        <w:t>each</w:t>
      </w:r>
      <w:r>
        <w:rPr>
          <w:rFonts w:eastAsiaTheme="minorEastAsia"/>
          <w:b/>
          <w:bCs/>
          <w:sz w:val="22"/>
        </w:rPr>
        <w:t xml:space="preserve"> band</w:t>
      </w:r>
      <w:r>
        <w:rPr>
          <w:rFonts w:eastAsiaTheme="minorEastAsia"/>
          <w:b/>
          <w:bCs/>
          <w:sz w:val="22"/>
        </w:rPr>
        <w:t xml:space="preserve"> in the band pair</w:t>
      </w:r>
      <w:r>
        <w:rPr>
          <w:rFonts w:eastAsiaTheme="minorEastAsia"/>
          <w:b/>
          <w:bCs/>
          <w:sz w:val="22"/>
        </w:rPr>
        <w:t xml:space="preserve"> </w:t>
      </w:r>
      <w:r>
        <w:rPr>
          <w:rFonts w:eastAsiaTheme="minorEastAsia"/>
          <w:b/>
          <w:bCs/>
          <w:sz w:val="22"/>
        </w:rPr>
        <w:t>are</w:t>
      </w:r>
      <w:r>
        <w:rPr>
          <w:rFonts w:eastAsiaTheme="minorEastAsia"/>
          <w:b/>
          <w:bCs/>
          <w:sz w:val="22"/>
        </w:rPr>
        <w:t xml:space="preserve"> assumed</w:t>
      </w:r>
      <w:r>
        <w:rPr>
          <w:rFonts w:eastAsiaTheme="minorEastAsia"/>
          <w:b/>
          <w:bCs/>
          <w:sz w:val="22"/>
        </w:rPr>
        <w:t xml:space="preserve"> even if up to 2 ports UL transmission is not supported for the band</w:t>
      </w:r>
      <w:r w:rsidR="008156D2">
        <w:rPr>
          <w:rFonts w:eastAsiaTheme="minorEastAsia"/>
          <w:b/>
          <w:bCs/>
          <w:sz w:val="22"/>
        </w:rPr>
        <w:t>(</w:t>
      </w:r>
      <w:r>
        <w:rPr>
          <w:rFonts w:eastAsiaTheme="minorEastAsia"/>
          <w:b/>
          <w:bCs/>
          <w:sz w:val="22"/>
        </w:rPr>
        <w:t>s</w:t>
      </w:r>
      <w:r w:rsidR="008156D2">
        <w:rPr>
          <w:rFonts w:eastAsiaTheme="minorEastAsia"/>
          <w:b/>
          <w:bCs/>
          <w:sz w:val="22"/>
        </w:rPr>
        <w:t>)</w:t>
      </w:r>
    </w:p>
    <w:p w14:paraId="031AAF2C" w14:textId="1C664851" w:rsidR="004F2C40" w:rsidRDefault="004F2C40">
      <w:pPr>
        <w:pStyle w:val="afe"/>
        <w:numPr>
          <w:ilvl w:val="1"/>
          <w:numId w:val="12"/>
        </w:numPr>
        <w:spacing w:afterLines="50" w:after="120"/>
        <w:ind w:leftChars="0"/>
        <w:jc w:val="both"/>
        <w:rPr>
          <w:rFonts w:eastAsiaTheme="minorEastAsia"/>
          <w:b/>
          <w:bCs/>
          <w:sz w:val="22"/>
        </w:rPr>
      </w:pPr>
      <w:r>
        <w:rPr>
          <w:rFonts w:eastAsiaTheme="minorEastAsia" w:hint="eastAsia"/>
          <w:b/>
          <w:bCs/>
          <w:sz w:val="22"/>
        </w:rPr>
        <w:t>A</w:t>
      </w:r>
      <w:r>
        <w:rPr>
          <w:rFonts w:eastAsiaTheme="minorEastAsia"/>
          <w:b/>
          <w:bCs/>
          <w:sz w:val="22"/>
        </w:rPr>
        <w:t xml:space="preserve">ssumption 3: </w:t>
      </w:r>
      <w:r w:rsidR="008156D2" w:rsidRPr="00D61E9B">
        <w:rPr>
          <w:rFonts w:eastAsiaTheme="minorEastAsia"/>
          <w:b/>
          <w:bCs/>
          <w:sz w:val="22"/>
        </w:rPr>
        <w:t xml:space="preserve">switching case(s) with 1T-1T </w:t>
      </w:r>
      <w:r w:rsidR="008156D2">
        <w:rPr>
          <w:rFonts w:eastAsiaTheme="minorEastAsia"/>
          <w:b/>
          <w:bCs/>
          <w:sz w:val="22"/>
        </w:rPr>
        <w:t xml:space="preserve">even </w:t>
      </w:r>
      <w:r w:rsidR="008156D2" w:rsidRPr="00D61E9B">
        <w:rPr>
          <w:rFonts w:eastAsiaTheme="minorEastAsia"/>
          <w:b/>
          <w:bCs/>
          <w:sz w:val="22"/>
        </w:rPr>
        <w:t>for the band pair(s)</w:t>
      </w:r>
      <w:r w:rsidR="008156D2">
        <w:rPr>
          <w:rFonts w:eastAsiaTheme="minorEastAsia"/>
          <w:b/>
          <w:bCs/>
          <w:sz w:val="22"/>
        </w:rPr>
        <w:t xml:space="preserve"> where concurrent transmission is not supported</w:t>
      </w:r>
      <w:r w:rsidR="008156D2" w:rsidRPr="00D61E9B">
        <w:rPr>
          <w:rFonts w:eastAsiaTheme="minorEastAsia"/>
          <w:b/>
          <w:bCs/>
          <w:sz w:val="22"/>
        </w:rPr>
        <w:t xml:space="preserve"> are assumed</w:t>
      </w:r>
      <w:r w:rsidR="008156D2">
        <w:rPr>
          <w:rFonts w:eastAsiaTheme="minorEastAsia"/>
          <w:b/>
          <w:bCs/>
          <w:sz w:val="22"/>
        </w:rPr>
        <w:t>, while</w:t>
      </w:r>
      <w:r w:rsidR="008156D2">
        <w:rPr>
          <w:rFonts w:eastAsiaTheme="minorEastAsia"/>
          <w:b/>
          <w:bCs/>
          <w:sz w:val="22"/>
        </w:rPr>
        <w:t xml:space="preserve"> </w:t>
      </w:r>
      <w:r w:rsidR="008156D2">
        <w:rPr>
          <w:rFonts w:eastAsiaTheme="minorEastAsia"/>
          <w:b/>
          <w:bCs/>
          <w:sz w:val="22"/>
        </w:rPr>
        <w:t>switching case with 2T on</w:t>
      </w:r>
      <w:r w:rsidR="008156D2">
        <w:rPr>
          <w:rFonts w:eastAsiaTheme="minorEastAsia"/>
          <w:b/>
          <w:bCs/>
          <w:sz w:val="22"/>
        </w:rPr>
        <w:t xml:space="preserve"> a band in the band pair is not assumed if up to 2 ports UL transmission is not supported for the band</w:t>
      </w:r>
    </w:p>
    <w:p w14:paraId="386B1E90" w14:textId="77777777" w:rsidR="004F2C40" w:rsidRPr="008156D2" w:rsidRDefault="004F2C40" w:rsidP="003A25D0">
      <w:pPr>
        <w:spacing w:afterLines="50" w:after="120"/>
        <w:jc w:val="both"/>
        <w:rPr>
          <w:rFonts w:eastAsiaTheme="minorEastAsia" w:hint="eastAsia"/>
          <w:sz w:val="22"/>
        </w:rPr>
      </w:pPr>
    </w:p>
    <w:p w14:paraId="2101D4DF" w14:textId="5D979C44" w:rsidR="008156D2" w:rsidRPr="00F00BD7" w:rsidRDefault="008156D2" w:rsidP="008156D2">
      <w:pPr>
        <w:pStyle w:val="1"/>
        <w:numPr>
          <w:ilvl w:val="0"/>
          <w:numId w:val="6"/>
        </w:numPr>
        <w:tabs>
          <w:tab w:val="num" w:pos="360"/>
        </w:tabs>
        <w:spacing w:after="120"/>
        <w:ind w:left="360" w:hanging="360"/>
        <w:jc w:val="both"/>
        <w:rPr>
          <w:rFonts w:eastAsia="DengXian"/>
          <w:b/>
          <w:lang w:val="en-US" w:eastAsia="zh-CN"/>
        </w:rPr>
      </w:pPr>
      <w:r>
        <w:rPr>
          <w:rFonts w:eastAsia="DengXian"/>
          <w:b/>
          <w:lang w:val="en-US" w:eastAsia="zh-CN"/>
        </w:rPr>
        <w:t xml:space="preserve">Discussion on </w:t>
      </w:r>
      <w:r w:rsidR="00D62C63">
        <w:rPr>
          <w:rFonts w:eastAsia="DengXian"/>
          <w:b/>
          <w:lang w:val="en-US" w:eastAsia="zh-CN"/>
        </w:rPr>
        <w:t>applicable scenarios for the new switching gap conditions</w:t>
      </w:r>
    </w:p>
    <w:p w14:paraId="5E50410F" w14:textId="0B6D5A92" w:rsidR="008156D2" w:rsidRDefault="00D62C63" w:rsidP="008156D2">
      <w:pPr>
        <w:spacing w:afterLines="50" w:after="120"/>
        <w:jc w:val="both"/>
        <w:rPr>
          <w:rFonts w:eastAsiaTheme="minorEastAsia"/>
          <w:sz w:val="22"/>
        </w:rPr>
      </w:pPr>
      <w:r>
        <w:rPr>
          <w:rFonts w:eastAsiaTheme="minorEastAsia"/>
          <w:sz w:val="22"/>
        </w:rPr>
        <w:t>As mentioned in the previous section</w:t>
      </w:r>
      <w:r w:rsidR="008156D2">
        <w:rPr>
          <w:rFonts w:eastAsiaTheme="minorEastAsia"/>
          <w:sz w:val="22"/>
        </w:rPr>
        <w:t xml:space="preserve">, </w:t>
      </w:r>
      <w:r>
        <w:rPr>
          <w:rFonts w:eastAsiaTheme="minorEastAsia"/>
          <w:sz w:val="22"/>
        </w:rPr>
        <w:t>conditions where the switching gap is required are specified in TS38.214 section 6.1.6</w:t>
      </w:r>
      <w:r w:rsidR="008156D2">
        <w:rPr>
          <w:rFonts w:eastAsiaTheme="minorEastAsia"/>
          <w:sz w:val="22"/>
        </w:rPr>
        <w:t>.</w:t>
      </w:r>
      <w:r>
        <w:rPr>
          <w:rFonts w:eastAsiaTheme="minorEastAsia"/>
          <w:sz w:val="22"/>
        </w:rPr>
        <w:t xml:space="preserve"> At the last RAN1 meeting, following agreement was made regarding the switching gap conditions.</w:t>
      </w:r>
    </w:p>
    <w:tbl>
      <w:tblPr>
        <w:tblStyle w:val="afc"/>
        <w:tblW w:w="0" w:type="auto"/>
        <w:tblLook w:val="04A0" w:firstRow="1" w:lastRow="0" w:firstColumn="1" w:lastColumn="0" w:noHBand="0" w:noVBand="1"/>
      </w:tblPr>
      <w:tblGrid>
        <w:gridCol w:w="9962"/>
      </w:tblGrid>
      <w:tr w:rsidR="00D62C63" w14:paraId="322F4AA9" w14:textId="77777777" w:rsidTr="00D62C63">
        <w:tc>
          <w:tcPr>
            <w:tcW w:w="9962" w:type="dxa"/>
          </w:tcPr>
          <w:p w14:paraId="5DD88138" w14:textId="77777777" w:rsidR="00D62C63" w:rsidRPr="00D62C63" w:rsidRDefault="00D62C63" w:rsidP="00D62C63">
            <w:pPr>
              <w:spacing w:after="0"/>
              <w:rPr>
                <w:rFonts w:ascii="Times" w:eastAsia="Batang" w:hAnsi="Times"/>
                <w:b/>
                <w:sz w:val="20"/>
                <w:szCs w:val="24"/>
                <w:highlight w:val="green"/>
                <w:lang w:eastAsia="x-none"/>
              </w:rPr>
            </w:pPr>
            <w:r w:rsidRPr="00D62C63">
              <w:rPr>
                <w:rFonts w:ascii="Times" w:eastAsia="Batang" w:hAnsi="Times"/>
                <w:b/>
                <w:sz w:val="20"/>
                <w:szCs w:val="24"/>
                <w:highlight w:val="green"/>
                <w:lang w:eastAsia="x-none"/>
              </w:rPr>
              <w:t>Agreement</w:t>
            </w:r>
          </w:p>
          <w:p w14:paraId="55E228D2" w14:textId="77777777" w:rsidR="00D62C63" w:rsidRPr="00D62C63" w:rsidRDefault="00D62C63" w:rsidP="00D62C63">
            <w:pPr>
              <w:spacing w:after="0"/>
              <w:jc w:val="both"/>
              <w:rPr>
                <w:rFonts w:ascii="Times" w:eastAsia="ＭＳ 明朝" w:hAnsi="Times"/>
                <w:bCs/>
                <w:sz w:val="20"/>
                <w:lang w:eastAsia="x-none"/>
              </w:rPr>
            </w:pPr>
            <w:r w:rsidRPr="00D62C63">
              <w:rPr>
                <w:rFonts w:ascii="Times" w:eastAsia="ＭＳ 明朝" w:hAnsi="Times"/>
                <w:bCs/>
                <w:sz w:val="20"/>
                <w:lang w:eastAsia="x-none"/>
              </w:rPr>
              <w:t>If Rel-18 UL Tx switching for 3 or 4 bands is supported, following is considered as baseline.</w:t>
            </w:r>
          </w:p>
          <w:p w14:paraId="6044D435" w14:textId="77777777" w:rsidR="00D62C63" w:rsidRPr="00D62C63" w:rsidRDefault="00D62C63">
            <w:pPr>
              <w:numPr>
                <w:ilvl w:val="0"/>
                <w:numId w:val="13"/>
              </w:numPr>
              <w:spacing w:after="0"/>
              <w:jc w:val="both"/>
              <w:rPr>
                <w:rFonts w:ascii="Times" w:eastAsia="ＭＳ 明朝" w:hAnsi="Times"/>
                <w:bCs/>
                <w:sz w:val="20"/>
                <w:lang w:eastAsia="x-none"/>
              </w:rPr>
            </w:pPr>
            <w:r w:rsidRPr="00D62C63">
              <w:rPr>
                <w:rFonts w:ascii="Times" w:eastAsia="ＭＳ 明朝" w:hAnsi="Times"/>
                <w:bCs/>
                <w:sz w:val="20"/>
                <w:lang w:eastAsia="x-none"/>
              </w:rPr>
              <w:t>Existing conditions where the switching period is required can be reused for Rel-18 UL Tx switching with 3 or 4 bands when only two bands are involved in a switching</w:t>
            </w:r>
          </w:p>
          <w:p w14:paraId="4B8DDFE0" w14:textId="77777777" w:rsidR="00D62C63" w:rsidRPr="00D62C63" w:rsidRDefault="00D62C63">
            <w:pPr>
              <w:numPr>
                <w:ilvl w:val="0"/>
                <w:numId w:val="13"/>
              </w:numPr>
              <w:spacing w:after="0"/>
              <w:jc w:val="both"/>
              <w:rPr>
                <w:rFonts w:ascii="Times" w:eastAsia="ＭＳ 明朝" w:hAnsi="Times"/>
                <w:bCs/>
                <w:sz w:val="20"/>
                <w:lang w:eastAsia="x-none"/>
              </w:rPr>
            </w:pPr>
            <w:r w:rsidRPr="00D62C63">
              <w:rPr>
                <w:rFonts w:ascii="Times" w:eastAsia="ＭＳ 明朝" w:hAnsi="Times" w:hint="eastAsia"/>
                <w:bCs/>
                <w:sz w:val="20"/>
                <w:lang w:eastAsia="x-none"/>
              </w:rPr>
              <w:t>N</w:t>
            </w:r>
            <w:r w:rsidRPr="00D62C63">
              <w:rPr>
                <w:rFonts w:ascii="Times" w:eastAsia="ＭＳ 明朝" w:hAnsi="Times"/>
                <w:bCs/>
                <w:sz w:val="20"/>
                <w:lang w:eastAsia="x-none"/>
              </w:rPr>
              <w:t>ew conditions where the switching period is required should be introduced for Rel-18 UL Tx switching with 3 or 4 bands when more than two bands are involved in a switching</w:t>
            </w:r>
          </w:p>
          <w:p w14:paraId="1CD2806D" w14:textId="77777777" w:rsidR="00D62C63" w:rsidRPr="00D62C63" w:rsidRDefault="00D62C63">
            <w:pPr>
              <w:numPr>
                <w:ilvl w:val="1"/>
                <w:numId w:val="13"/>
              </w:numPr>
              <w:spacing w:after="0"/>
              <w:ind w:left="1134" w:hanging="283"/>
              <w:jc w:val="both"/>
              <w:rPr>
                <w:rFonts w:ascii="Times" w:eastAsia="ＭＳ 明朝" w:hAnsi="Times"/>
                <w:bCs/>
                <w:sz w:val="20"/>
                <w:lang w:eastAsia="x-none"/>
              </w:rPr>
            </w:pPr>
            <w:r w:rsidRPr="00D62C63">
              <w:rPr>
                <w:rFonts w:ascii="Times" w:eastAsia="ＭＳ 明朝" w:hAnsi="Times"/>
                <w:bCs/>
                <w:sz w:val="20"/>
                <w:lang w:eastAsia="x-none"/>
              </w:rPr>
              <w:t>For dual UL, following new conditions are considered</w:t>
            </w:r>
          </w:p>
          <w:p w14:paraId="5295863A" w14:textId="77777777" w:rsidR="00D62C63" w:rsidRPr="00D62C63" w:rsidRDefault="00D62C63">
            <w:pPr>
              <w:numPr>
                <w:ilvl w:val="2"/>
                <w:numId w:val="13"/>
              </w:numPr>
              <w:spacing w:after="0"/>
              <w:ind w:left="1560" w:hanging="284"/>
              <w:jc w:val="both"/>
              <w:rPr>
                <w:rFonts w:ascii="Times" w:eastAsia="ＭＳ 明朝" w:hAnsi="Times"/>
                <w:bCs/>
                <w:sz w:val="20"/>
                <w:lang w:eastAsia="x-none"/>
              </w:rPr>
            </w:pPr>
            <w:r w:rsidRPr="00D62C63">
              <w:rPr>
                <w:rFonts w:ascii="Times" w:eastAsia="ＭＳ 明朝" w:hAnsi="Times"/>
                <w:bCs/>
                <w:sz w:val="20"/>
                <w:lang w:eastAsia="x-none"/>
              </w:rPr>
              <w:t>When the UE is to transmit a 1-port or 2-port transmission on one uplink carrier on one band (1</w:t>
            </w:r>
            <w:r w:rsidRPr="00D62C63">
              <w:rPr>
                <w:rFonts w:ascii="Times" w:eastAsia="ＭＳ 明朝" w:hAnsi="Times"/>
                <w:bCs/>
                <w:sz w:val="20"/>
                <w:vertAlign w:val="superscript"/>
                <w:lang w:eastAsia="x-none"/>
              </w:rPr>
              <w:t>st</w:t>
            </w:r>
            <w:r w:rsidRPr="00D62C63">
              <w:rPr>
                <w:rFonts w:ascii="Times" w:eastAsia="ＭＳ 明朝" w:hAnsi="Times"/>
                <w:bCs/>
                <w:sz w:val="20"/>
                <w:lang w:eastAsia="x-none"/>
              </w:rPr>
              <w:t xml:space="preserve"> band) and if Tx chain state at the preceding uplink transmission is 1T + 1T each on a carrier on other different bands (2</w:t>
            </w:r>
            <w:r w:rsidRPr="00D62C63">
              <w:rPr>
                <w:rFonts w:ascii="Times" w:eastAsia="ＭＳ 明朝" w:hAnsi="Times"/>
                <w:bCs/>
                <w:sz w:val="20"/>
                <w:vertAlign w:val="superscript"/>
                <w:lang w:eastAsia="x-none"/>
              </w:rPr>
              <w:t>nd</w:t>
            </w:r>
            <w:r w:rsidRPr="00D62C63">
              <w:rPr>
                <w:rFonts w:ascii="Times" w:eastAsia="ＭＳ 明朝" w:hAnsi="Times"/>
                <w:bCs/>
                <w:sz w:val="20"/>
                <w:lang w:eastAsia="x-none"/>
              </w:rPr>
              <w:t xml:space="preserve"> and 3</w:t>
            </w:r>
            <w:r w:rsidRPr="00D62C63">
              <w:rPr>
                <w:rFonts w:ascii="Times" w:eastAsia="ＭＳ 明朝" w:hAnsi="Times"/>
                <w:bCs/>
                <w:sz w:val="20"/>
                <w:vertAlign w:val="superscript"/>
                <w:lang w:eastAsia="x-none"/>
              </w:rPr>
              <w:t>rd</w:t>
            </w:r>
            <w:r w:rsidRPr="00D62C63">
              <w:rPr>
                <w:rFonts w:ascii="Times" w:eastAsia="ＭＳ 明朝" w:hAnsi="Times"/>
                <w:bCs/>
                <w:sz w:val="20"/>
                <w:lang w:eastAsia="x-none"/>
              </w:rPr>
              <w:t xml:space="preserve"> band) </w:t>
            </w:r>
          </w:p>
          <w:p w14:paraId="4D4B347D" w14:textId="77777777" w:rsidR="00D62C63" w:rsidRPr="00D62C63" w:rsidRDefault="00D62C63">
            <w:pPr>
              <w:numPr>
                <w:ilvl w:val="2"/>
                <w:numId w:val="13"/>
              </w:numPr>
              <w:spacing w:after="0"/>
              <w:ind w:left="1560" w:hanging="284"/>
              <w:jc w:val="both"/>
              <w:rPr>
                <w:rFonts w:ascii="Times" w:eastAsia="ＭＳ 明朝" w:hAnsi="Times"/>
                <w:bCs/>
                <w:sz w:val="20"/>
                <w:lang w:eastAsia="x-none"/>
              </w:rPr>
            </w:pPr>
            <w:r w:rsidRPr="00D62C63">
              <w:rPr>
                <w:rFonts w:ascii="Times" w:eastAsia="ＭＳ 明朝" w:hAnsi="Times"/>
                <w:bCs/>
                <w:sz w:val="20"/>
                <w:lang w:eastAsia="x-none"/>
              </w:rPr>
              <w:t>When the UE is to transmit a 1-port + 1-port transmission each on one uplink carrier on different bands (1</w:t>
            </w:r>
            <w:r w:rsidRPr="00D62C63">
              <w:rPr>
                <w:rFonts w:ascii="Times" w:eastAsia="ＭＳ 明朝" w:hAnsi="Times"/>
                <w:bCs/>
                <w:sz w:val="20"/>
                <w:vertAlign w:val="superscript"/>
                <w:lang w:eastAsia="x-none"/>
              </w:rPr>
              <w:t>st</w:t>
            </w:r>
            <w:r w:rsidRPr="00D62C63">
              <w:rPr>
                <w:rFonts w:ascii="Times" w:eastAsia="ＭＳ 明朝" w:hAnsi="Times"/>
                <w:bCs/>
                <w:sz w:val="20"/>
                <w:lang w:eastAsia="x-none"/>
              </w:rPr>
              <w:t xml:space="preserve"> and 2</w:t>
            </w:r>
            <w:r w:rsidRPr="00D62C63">
              <w:rPr>
                <w:rFonts w:ascii="Times" w:eastAsia="ＭＳ 明朝" w:hAnsi="Times"/>
                <w:bCs/>
                <w:sz w:val="20"/>
                <w:vertAlign w:val="superscript"/>
                <w:lang w:eastAsia="x-none"/>
              </w:rPr>
              <w:t>nd</w:t>
            </w:r>
            <w:r w:rsidRPr="00D62C63">
              <w:rPr>
                <w:rFonts w:ascii="Times" w:eastAsia="ＭＳ 明朝" w:hAnsi="Times"/>
                <w:bCs/>
                <w:sz w:val="20"/>
                <w:lang w:eastAsia="x-none"/>
              </w:rPr>
              <w:t xml:space="preserve"> band) and if Tx chain state at the preceding uplink transmission is 2T on a carrier on another band (3</w:t>
            </w:r>
            <w:r w:rsidRPr="00D62C63">
              <w:rPr>
                <w:rFonts w:ascii="Times" w:eastAsia="ＭＳ 明朝" w:hAnsi="Times"/>
                <w:bCs/>
                <w:sz w:val="20"/>
                <w:vertAlign w:val="superscript"/>
                <w:lang w:eastAsia="x-none"/>
              </w:rPr>
              <w:t>rd</w:t>
            </w:r>
            <w:r w:rsidRPr="00D62C63">
              <w:rPr>
                <w:rFonts w:ascii="Times" w:eastAsia="ＭＳ 明朝" w:hAnsi="Times"/>
                <w:bCs/>
                <w:sz w:val="20"/>
                <w:lang w:eastAsia="x-none"/>
              </w:rPr>
              <w:t xml:space="preserve"> band) </w:t>
            </w:r>
          </w:p>
          <w:p w14:paraId="59297BF2" w14:textId="77777777" w:rsidR="00D62C63" w:rsidRPr="00D62C63" w:rsidRDefault="00D62C63">
            <w:pPr>
              <w:numPr>
                <w:ilvl w:val="2"/>
                <w:numId w:val="13"/>
              </w:numPr>
              <w:spacing w:after="0"/>
              <w:ind w:left="1560" w:hanging="284"/>
              <w:jc w:val="both"/>
              <w:rPr>
                <w:rFonts w:ascii="Times" w:eastAsia="ＭＳ 明朝" w:hAnsi="Times"/>
                <w:bCs/>
                <w:sz w:val="20"/>
                <w:lang w:eastAsia="x-none"/>
              </w:rPr>
            </w:pPr>
            <w:r w:rsidRPr="00D62C63">
              <w:rPr>
                <w:rFonts w:ascii="Times" w:eastAsia="ＭＳ 明朝" w:hAnsi="Times"/>
                <w:bCs/>
                <w:color w:val="000000"/>
                <w:sz w:val="20"/>
                <w:lang w:eastAsia="x-none"/>
              </w:rPr>
              <w:t>When the UE is to transmit a 1-port + 1-port transmission each on one uplink carrier on different bands (1</w:t>
            </w:r>
            <w:r w:rsidRPr="00D62C63">
              <w:rPr>
                <w:rFonts w:ascii="Times" w:eastAsia="ＭＳ 明朝" w:hAnsi="Times"/>
                <w:bCs/>
                <w:color w:val="000000"/>
                <w:sz w:val="20"/>
                <w:vertAlign w:val="superscript"/>
                <w:lang w:eastAsia="x-none"/>
              </w:rPr>
              <w:t>st</w:t>
            </w:r>
            <w:r w:rsidRPr="00D62C63">
              <w:rPr>
                <w:rFonts w:ascii="Times" w:eastAsia="ＭＳ 明朝" w:hAnsi="Times"/>
                <w:bCs/>
                <w:color w:val="000000"/>
                <w:sz w:val="20"/>
                <w:lang w:eastAsia="x-none"/>
              </w:rPr>
              <w:t xml:space="preserve"> and 2</w:t>
            </w:r>
            <w:r w:rsidRPr="00D62C63">
              <w:rPr>
                <w:rFonts w:ascii="Times" w:eastAsia="ＭＳ 明朝" w:hAnsi="Times"/>
                <w:bCs/>
                <w:color w:val="000000"/>
                <w:sz w:val="20"/>
                <w:vertAlign w:val="superscript"/>
                <w:lang w:eastAsia="x-none"/>
              </w:rPr>
              <w:t>nd</w:t>
            </w:r>
            <w:r w:rsidRPr="00D62C63">
              <w:rPr>
                <w:rFonts w:ascii="Times" w:eastAsia="ＭＳ 明朝" w:hAnsi="Times"/>
                <w:bCs/>
                <w:color w:val="000000"/>
                <w:sz w:val="20"/>
                <w:lang w:eastAsia="x-none"/>
              </w:rPr>
              <w:t xml:space="preserve"> band) and if Tx chain state at the preceding uplink transmission is 1T + 1T each on a carrier on one of the bands and another different band (1</w:t>
            </w:r>
            <w:r w:rsidRPr="00D62C63">
              <w:rPr>
                <w:rFonts w:ascii="Times" w:eastAsia="ＭＳ 明朝" w:hAnsi="Times"/>
                <w:bCs/>
                <w:color w:val="000000"/>
                <w:sz w:val="20"/>
                <w:vertAlign w:val="superscript"/>
                <w:lang w:eastAsia="x-none"/>
              </w:rPr>
              <w:t>st</w:t>
            </w:r>
            <w:r w:rsidRPr="00D62C63">
              <w:rPr>
                <w:rFonts w:ascii="Times" w:eastAsia="ＭＳ 明朝" w:hAnsi="Times"/>
                <w:bCs/>
                <w:color w:val="000000"/>
                <w:sz w:val="20"/>
                <w:lang w:eastAsia="x-none"/>
              </w:rPr>
              <w:t xml:space="preserve"> or 2</w:t>
            </w:r>
            <w:r w:rsidRPr="00D62C63">
              <w:rPr>
                <w:rFonts w:ascii="Times" w:eastAsia="ＭＳ 明朝" w:hAnsi="Times"/>
                <w:bCs/>
                <w:color w:val="000000"/>
                <w:sz w:val="20"/>
                <w:vertAlign w:val="superscript"/>
                <w:lang w:eastAsia="x-none"/>
              </w:rPr>
              <w:t>nd</w:t>
            </w:r>
            <w:r w:rsidRPr="00D62C63">
              <w:rPr>
                <w:rFonts w:ascii="Times" w:eastAsia="ＭＳ 明朝" w:hAnsi="Times"/>
                <w:bCs/>
                <w:color w:val="000000"/>
                <w:sz w:val="20"/>
                <w:lang w:eastAsia="x-none"/>
              </w:rPr>
              <w:t xml:space="preserve"> band, and 3</w:t>
            </w:r>
            <w:r w:rsidRPr="00D62C63">
              <w:rPr>
                <w:rFonts w:ascii="Times" w:eastAsia="ＭＳ 明朝" w:hAnsi="Times"/>
                <w:bCs/>
                <w:color w:val="000000"/>
                <w:sz w:val="20"/>
                <w:vertAlign w:val="superscript"/>
                <w:lang w:eastAsia="x-none"/>
              </w:rPr>
              <w:t>rd</w:t>
            </w:r>
            <w:r w:rsidRPr="00D62C63">
              <w:rPr>
                <w:rFonts w:ascii="Times" w:eastAsia="ＭＳ 明朝" w:hAnsi="Times"/>
                <w:bCs/>
                <w:color w:val="000000"/>
                <w:sz w:val="20"/>
                <w:lang w:eastAsia="x-none"/>
              </w:rPr>
              <w:t xml:space="preserve"> band)</w:t>
            </w:r>
          </w:p>
          <w:p w14:paraId="2784D945" w14:textId="77777777" w:rsidR="00D62C63" w:rsidRPr="00D62C63" w:rsidRDefault="00D62C63">
            <w:pPr>
              <w:numPr>
                <w:ilvl w:val="2"/>
                <w:numId w:val="13"/>
              </w:numPr>
              <w:spacing w:after="0"/>
              <w:ind w:left="1560" w:hanging="284"/>
              <w:jc w:val="both"/>
              <w:rPr>
                <w:rFonts w:ascii="Times" w:eastAsia="ＭＳ 明朝" w:hAnsi="Times"/>
                <w:bCs/>
                <w:sz w:val="20"/>
                <w:lang w:eastAsia="x-none"/>
              </w:rPr>
            </w:pPr>
            <w:r w:rsidRPr="00D62C63">
              <w:rPr>
                <w:rFonts w:ascii="Times" w:eastAsia="ＭＳ 明朝" w:hAnsi="Times"/>
                <w:bCs/>
                <w:sz w:val="20"/>
                <w:lang w:eastAsia="x-none"/>
              </w:rPr>
              <w:t>When the UE is to transmit a 1-port + 1-port transmission each on one uplink carrier on different bands (1</w:t>
            </w:r>
            <w:r w:rsidRPr="00D62C63">
              <w:rPr>
                <w:rFonts w:ascii="Times" w:eastAsia="ＭＳ 明朝" w:hAnsi="Times"/>
                <w:bCs/>
                <w:sz w:val="20"/>
                <w:vertAlign w:val="superscript"/>
                <w:lang w:eastAsia="x-none"/>
              </w:rPr>
              <w:t>st</w:t>
            </w:r>
            <w:r w:rsidRPr="00D62C63">
              <w:rPr>
                <w:rFonts w:ascii="Times" w:eastAsia="ＭＳ 明朝" w:hAnsi="Times"/>
                <w:bCs/>
                <w:sz w:val="20"/>
                <w:lang w:eastAsia="x-none"/>
              </w:rPr>
              <w:t xml:space="preserve"> and 2</w:t>
            </w:r>
            <w:r w:rsidRPr="00D62C63">
              <w:rPr>
                <w:rFonts w:ascii="Times" w:eastAsia="ＭＳ 明朝" w:hAnsi="Times"/>
                <w:bCs/>
                <w:sz w:val="20"/>
                <w:vertAlign w:val="superscript"/>
                <w:lang w:eastAsia="x-none"/>
              </w:rPr>
              <w:t>nd</w:t>
            </w:r>
            <w:r w:rsidRPr="00D62C63">
              <w:rPr>
                <w:rFonts w:ascii="Times" w:eastAsia="ＭＳ 明朝" w:hAnsi="Times"/>
                <w:bCs/>
                <w:sz w:val="20"/>
                <w:lang w:eastAsia="x-none"/>
              </w:rPr>
              <w:t xml:space="preserve"> band) and if Tx chain state at the preceding uplink transmission is 1T + 1T each on a carrier on other different bands (3</w:t>
            </w:r>
            <w:r w:rsidRPr="00D62C63">
              <w:rPr>
                <w:rFonts w:ascii="Times" w:eastAsia="ＭＳ 明朝" w:hAnsi="Times"/>
                <w:bCs/>
                <w:sz w:val="20"/>
                <w:vertAlign w:val="superscript"/>
                <w:lang w:eastAsia="x-none"/>
              </w:rPr>
              <w:t>rd</w:t>
            </w:r>
            <w:r w:rsidRPr="00D62C63">
              <w:rPr>
                <w:rFonts w:ascii="Times" w:eastAsia="ＭＳ 明朝" w:hAnsi="Times"/>
                <w:bCs/>
                <w:sz w:val="20"/>
                <w:lang w:eastAsia="x-none"/>
              </w:rPr>
              <w:t xml:space="preserve"> and 4</w:t>
            </w:r>
            <w:r w:rsidRPr="00D62C63">
              <w:rPr>
                <w:rFonts w:ascii="Times" w:eastAsia="ＭＳ 明朝" w:hAnsi="Times"/>
                <w:bCs/>
                <w:sz w:val="20"/>
                <w:vertAlign w:val="superscript"/>
                <w:lang w:eastAsia="x-none"/>
              </w:rPr>
              <w:t>th</w:t>
            </w:r>
            <w:r w:rsidRPr="00D62C63">
              <w:rPr>
                <w:rFonts w:ascii="Times" w:eastAsia="ＭＳ 明朝" w:hAnsi="Times"/>
                <w:bCs/>
                <w:sz w:val="20"/>
                <w:lang w:eastAsia="x-none"/>
              </w:rPr>
              <w:t xml:space="preserve"> band)</w:t>
            </w:r>
          </w:p>
          <w:p w14:paraId="2E8FE430" w14:textId="77777777" w:rsidR="00D62C63" w:rsidRPr="00D62C63" w:rsidRDefault="00D62C63">
            <w:pPr>
              <w:numPr>
                <w:ilvl w:val="1"/>
                <w:numId w:val="13"/>
              </w:numPr>
              <w:spacing w:after="0"/>
              <w:ind w:left="1134" w:hanging="283"/>
              <w:jc w:val="both"/>
              <w:rPr>
                <w:rFonts w:ascii="Times" w:eastAsia="ＭＳ 明朝" w:hAnsi="Times"/>
                <w:bCs/>
                <w:sz w:val="20"/>
                <w:lang w:eastAsia="x-none"/>
              </w:rPr>
            </w:pPr>
            <w:r w:rsidRPr="00D62C63">
              <w:rPr>
                <w:rFonts w:ascii="Times" w:eastAsia="ＭＳ 明朝" w:hAnsi="Times" w:hint="eastAsia"/>
                <w:bCs/>
                <w:sz w:val="20"/>
                <w:lang w:eastAsia="x-none"/>
              </w:rPr>
              <w:t>F</w:t>
            </w:r>
            <w:r w:rsidRPr="00D62C63">
              <w:rPr>
                <w:rFonts w:ascii="Times" w:eastAsia="ＭＳ 明朝" w:hAnsi="Times"/>
                <w:bCs/>
                <w:sz w:val="20"/>
                <w:lang w:eastAsia="x-none"/>
              </w:rPr>
              <w:t>FS for switched UL and/or for the case with complexity reduction option 1 or 2</w:t>
            </w:r>
          </w:p>
          <w:p w14:paraId="3047164D" w14:textId="0F9EB169" w:rsidR="00D62C63" w:rsidRPr="00D62C63" w:rsidRDefault="00D62C63">
            <w:pPr>
              <w:numPr>
                <w:ilvl w:val="1"/>
                <w:numId w:val="13"/>
              </w:numPr>
              <w:spacing w:after="0"/>
              <w:ind w:left="1134" w:hanging="283"/>
              <w:jc w:val="both"/>
              <w:rPr>
                <w:rFonts w:ascii="Times" w:eastAsia="ＭＳ 明朝" w:hAnsi="Times"/>
                <w:bCs/>
                <w:sz w:val="20"/>
                <w:lang w:eastAsia="x-none"/>
              </w:rPr>
            </w:pPr>
            <w:r w:rsidRPr="00D62C63">
              <w:rPr>
                <w:rFonts w:ascii="Times" w:eastAsia="ＭＳ 明朝" w:hAnsi="Times"/>
                <w:bCs/>
                <w:sz w:val="20"/>
                <w:lang w:eastAsia="x-none"/>
              </w:rPr>
              <w:t>FFS the same or different switch period for existing conditions and new conditions</w:t>
            </w:r>
          </w:p>
        </w:tc>
      </w:tr>
    </w:tbl>
    <w:p w14:paraId="7D383F9E" w14:textId="6CB1D613" w:rsidR="00D62C63" w:rsidRDefault="00D01CF9" w:rsidP="008156D2">
      <w:pPr>
        <w:spacing w:afterLines="50" w:after="120"/>
        <w:jc w:val="both"/>
        <w:rPr>
          <w:rFonts w:eastAsiaTheme="minorEastAsia"/>
          <w:sz w:val="22"/>
        </w:rPr>
      </w:pPr>
      <w:r>
        <w:rPr>
          <w:rFonts w:eastAsiaTheme="minorEastAsia"/>
          <w:sz w:val="22"/>
        </w:rPr>
        <w:lastRenderedPageBreak/>
        <w:t xml:space="preserve">In the above agreement, it is FFS whether the agreed new conditions are applicable to switched UL scenarios and/or scenarios with complexity reduction option 1/2. </w:t>
      </w:r>
      <w:r w:rsidR="00D62C63">
        <w:rPr>
          <w:rFonts w:eastAsiaTheme="minorEastAsia" w:hint="eastAsia"/>
          <w:sz w:val="22"/>
        </w:rPr>
        <w:t>T</w:t>
      </w:r>
      <w:r w:rsidR="00D62C63">
        <w:rPr>
          <w:rFonts w:eastAsiaTheme="minorEastAsia"/>
          <w:sz w:val="22"/>
        </w:rPr>
        <w:t xml:space="preserve">he agreed new conditions are about switching between switching case with 1T-1T associated with two bands and switching case with 1T-1T or 2T associated with different band(s) from the two bands. Therefore, </w:t>
      </w:r>
      <w:r>
        <w:rPr>
          <w:rFonts w:eastAsiaTheme="minorEastAsia"/>
          <w:sz w:val="22"/>
        </w:rPr>
        <w:t xml:space="preserve">new conditions are applicable to scenario(s) where switching case(s) with 1T-1T is/are supported. </w:t>
      </w:r>
    </w:p>
    <w:p w14:paraId="42DD88D2" w14:textId="115CA8B8" w:rsidR="00D01CF9" w:rsidRDefault="00D01CF9" w:rsidP="008156D2">
      <w:pPr>
        <w:spacing w:afterLines="50" w:after="120"/>
        <w:jc w:val="both"/>
        <w:rPr>
          <w:rFonts w:eastAsiaTheme="minorEastAsia"/>
          <w:sz w:val="22"/>
        </w:rPr>
      </w:pPr>
      <w:r>
        <w:rPr>
          <w:rFonts w:eastAsiaTheme="minorEastAsia" w:hint="eastAsia"/>
          <w:sz w:val="22"/>
        </w:rPr>
        <w:t>B</w:t>
      </w:r>
      <w:r>
        <w:rPr>
          <w:rFonts w:eastAsiaTheme="minorEastAsia"/>
          <w:sz w:val="22"/>
        </w:rPr>
        <w:t xml:space="preserve">ased on the discussion in the previous section, we propose that scenario#1(switched UL, all bands support up to 2 ports) assumes only switching cases with 2T, and hence the new conditions are not applicable to the scenario#1. For other scenarios, we propose two alternatives as in Proposal 2/3/4. In case of Alt.1 or Assumption 1 in Alt.2, the new conditions are applicable to dual UL scenarios and are not applicable to switched UL scenarios. In case of Assumption 2/3 in Alt.2, some of new conditions are applicable to specific switched UL scenarios and some of new conditions </w:t>
      </w:r>
      <w:r w:rsidR="003D4E87">
        <w:rPr>
          <w:rFonts w:eastAsiaTheme="minorEastAsia"/>
          <w:sz w:val="22"/>
        </w:rPr>
        <w:t>may</w:t>
      </w:r>
      <w:r>
        <w:rPr>
          <w:rFonts w:eastAsiaTheme="minorEastAsia"/>
          <w:sz w:val="22"/>
        </w:rPr>
        <w:t xml:space="preserve"> not </w:t>
      </w:r>
      <w:r w:rsidR="003D4E87">
        <w:rPr>
          <w:rFonts w:eastAsiaTheme="minorEastAsia"/>
          <w:sz w:val="22"/>
        </w:rPr>
        <w:t xml:space="preserve">be </w:t>
      </w:r>
      <w:r>
        <w:rPr>
          <w:rFonts w:eastAsiaTheme="minorEastAsia"/>
          <w:sz w:val="22"/>
        </w:rPr>
        <w:t>applicable to specific dual UL scenarios. Therefore, applicable scenarios for the new switching gap conditions should be discussed once supported switching cases for each scenario are determined.</w:t>
      </w:r>
    </w:p>
    <w:p w14:paraId="75CEF05A" w14:textId="21148800" w:rsidR="00D01CF9" w:rsidRDefault="00D01CF9" w:rsidP="00D01CF9">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Pr>
          <w:rFonts w:eastAsiaTheme="minorEastAsia"/>
          <w:b/>
          <w:bCs/>
          <w:sz w:val="22"/>
        </w:rPr>
        <w:t>5</w:t>
      </w:r>
      <w:r w:rsidRPr="00602AD5">
        <w:rPr>
          <w:rFonts w:eastAsiaTheme="minorEastAsia"/>
          <w:b/>
          <w:bCs/>
          <w:sz w:val="22"/>
        </w:rPr>
        <w:t xml:space="preserve">: </w:t>
      </w:r>
      <w:r>
        <w:rPr>
          <w:rFonts w:eastAsiaTheme="minorEastAsia"/>
          <w:b/>
          <w:bCs/>
          <w:sz w:val="22"/>
        </w:rPr>
        <w:t>Applicable scenarios for the new conditions where the switching gap is required should be discussed once supported switching cases for each scenario are determined</w:t>
      </w:r>
      <w:r>
        <w:rPr>
          <w:rFonts w:eastAsiaTheme="minorEastAsia"/>
          <w:b/>
          <w:bCs/>
          <w:sz w:val="22"/>
        </w:rPr>
        <w:t>.</w:t>
      </w:r>
    </w:p>
    <w:p w14:paraId="57BDABF9" w14:textId="73BB0B82" w:rsidR="003D4E87" w:rsidRDefault="003D4E87">
      <w:pPr>
        <w:pStyle w:val="afe"/>
        <w:numPr>
          <w:ilvl w:val="0"/>
          <w:numId w:val="15"/>
        </w:numPr>
        <w:spacing w:afterLines="50" w:after="120"/>
        <w:ind w:leftChars="0"/>
        <w:jc w:val="both"/>
        <w:rPr>
          <w:rFonts w:eastAsiaTheme="minorEastAsia"/>
          <w:b/>
          <w:bCs/>
          <w:sz w:val="22"/>
        </w:rPr>
      </w:pPr>
      <w:r>
        <w:rPr>
          <w:rFonts w:eastAsiaTheme="minorEastAsia"/>
          <w:b/>
          <w:bCs/>
          <w:sz w:val="22"/>
        </w:rPr>
        <w:t>In scenario#1 (switched UL, all bands support up to 2 ports), new conditions are not applicable</w:t>
      </w:r>
    </w:p>
    <w:p w14:paraId="2BB23481" w14:textId="6FDC3AA7" w:rsidR="00D01CF9" w:rsidRDefault="003D4E87">
      <w:pPr>
        <w:pStyle w:val="afe"/>
        <w:numPr>
          <w:ilvl w:val="0"/>
          <w:numId w:val="15"/>
        </w:numPr>
        <w:spacing w:afterLines="50" w:after="120"/>
        <w:ind w:leftChars="0"/>
        <w:jc w:val="both"/>
        <w:rPr>
          <w:rFonts w:eastAsiaTheme="minorEastAsia"/>
          <w:b/>
          <w:bCs/>
          <w:sz w:val="22"/>
        </w:rPr>
      </w:pPr>
      <w:r>
        <w:rPr>
          <w:rFonts w:eastAsiaTheme="minorEastAsia" w:hint="eastAsia"/>
          <w:b/>
          <w:bCs/>
          <w:sz w:val="22"/>
        </w:rPr>
        <w:t>I</w:t>
      </w:r>
      <w:r>
        <w:rPr>
          <w:rFonts w:eastAsiaTheme="minorEastAsia"/>
          <w:b/>
          <w:bCs/>
          <w:sz w:val="22"/>
        </w:rPr>
        <w:t xml:space="preserve">n case of Alt.1 or Assumption 1 in Alt.2 in Proposal 2 for scenario#2 (switched UL, only some of the bands support up to 2 ports), </w:t>
      </w:r>
      <w:r>
        <w:rPr>
          <w:rFonts w:eastAsiaTheme="minorEastAsia"/>
          <w:b/>
          <w:bCs/>
          <w:sz w:val="22"/>
        </w:rPr>
        <w:t>new conditions are not applicable</w:t>
      </w:r>
    </w:p>
    <w:p w14:paraId="6D50AFA9" w14:textId="536CCF2E" w:rsidR="003D4E87" w:rsidRPr="00D01CF9" w:rsidRDefault="003D4E87">
      <w:pPr>
        <w:pStyle w:val="afe"/>
        <w:numPr>
          <w:ilvl w:val="0"/>
          <w:numId w:val="15"/>
        </w:numPr>
        <w:spacing w:afterLines="50" w:after="120"/>
        <w:ind w:leftChars="0"/>
        <w:jc w:val="both"/>
        <w:rPr>
          <w:rFonts w:eastAsiaTheme="minorEastAsia"/>
          <w:b/>
          <w:bCs/>
          <w:sz w:val="22"/>
        </w:rPr>
      </w:pPr>
      <w:r>
        <w:rPr>
          <w:rFonts w:eastAsiaTheme="minorEastAsia" w:hint="eastAsia"/>
          <w:b/>
          <w:bCs/>
          <w:sz w:val="22"/>
        </w:rPr>
        <w:t>I</w:t>
      </w:r>
      <w:r>
        <w:rPr>
          <w:rFonts w:eastAsiaTheme="minorEastAsia"/>
          <w:b/>
          <w:bCs/>
          <w:sz w:val="22"/>
        </w:rPr>
        <w:t xml:space="preserve">n case of Assumption </w:t>
      </w:r>
      <w:r>
        <w:rPr>
          <w:rFonts w:eastAsiaTheme="minorEastAsia"/>
          <w:b/>
          <w:bCs/>
          <w:sz w:val="22"/>
        </w:rPr>
        <w:t>2</w:t>
      </w:r>
      <w:r>
        <w:rPr>
          <w:rFonts w:eastAsiaTheme="minorEastAsia"/>
          <w:b/>
          <w:bCs/>
          <w:sz w:val="22"/>
        </w:rPr>
        <w:t xml:space="preserve"> </w:t>
      </w:r>
      <w:r>
        <w:rPr>
          <w:rFonts w:eastAsiaTheme="minorEastAsia"/>
          <w:b/>
          <w:bCs/>
          <w:sz w:val="22"/>
        </w:rPr>
        <w:t xml:space="preserve">in Alt.2 </w:t>
      </w:r>
      <w:r>
        <w:rPr>
          <w:rFonts w:eastAsiaTheme="minorEastAsia"/>
          <w:b/>
          <w:bCs/>
          <w:sz w:val="22"/>
        </w:rPr>
        <w:t xml:space="preserve">in Proposal 2 for scenario#2 (switched UL, only some of the bands support up to 2 ports), </w:t>
      </w:r>
      <w:r>
        <w:rPr>
          <w:rFonts w:eastAsiaTheme="minorEastAsia"/>
          <w:b/>
          <w:bCs/>
          <w:sz w:val="22"/>
        </w:rPr>
        <w:t xml:space="preserve">some or </w:t>
      </w:r>
      <w:proofErr w:type="gramStart"/>
      <w:r>
        <w:rPr>
          <w:rFonts w:eastAsiaTheme="minorEastAsia"/>
          <w:b/>
          <w:bCs/>
          <w:sz w:val="22"/>
        </w:rPr>
        <w:t>all of</w:t>
      </w:r>
      <w:proofErr w:type="gramEnd"/>
      <w:r>
        <w:rPr>
          <w:rFonts w:eastAsiaTheme="minorEastAsia"/>
          <w:b/>
          <w:bCs/>
          <w:sz w:val="22"/>
        </w:rPr>
        <w:t xml:space="preserve"> </w:t>
      </w:r>
      <w:r>
        <w:rPr>
          <w:rFonts w:eastAsiaTheme="minorEastAsia"/>
          <w:b/>
          <w:bCs/>
          <w:sz w:val="22"/>
        </w:rPr>
        <w:t xml:space="preserve">new conditions </w:t>
      </w:r>
      <w:r>
        <w:rPr>
          <w:rFonts w:eastAsiaTheme="minorEastAsia"/>
          <w:b/>
          <w:bCs/>
          <w:sz w:val="22"/>
        </w:rPr>
        <w:t>may be</w:t>
      </w:r>
      <w:r>
        <w:rPr>
          <w:rFonts w:eastAsiaTheme="minorEastAsia"/>
          <w:b/>
          <w:bCs/>
          <w:sz w:val="22"/>
        </w:rPr>
        <w:t xml:space="preserve"> applicable</w:t>
      </w:r>
    </w:p>
    <w:p w14:paraId="6AB62228" w14:textId="51B82E7E" w:rsidR="003D4E87" w:rsidRDefault="003D4E87">
      <w:pPr>
        <w:pStyle w:val="afe"/>
        <w:numPr>
          <w:ilvl w:val="0"/>
          <w:numId w:val="15"/>
        </w:numPr>
        <w:spacing w:afterLines="50" w:after="120"/>
        <w:ind w:leftChars="0"/>
        <w:jc w:val="both"/>
        <w:rPr>
          <w:rFonts w:eastAsiaTheme="minorEastAsia"/>
          <w:b/>
          <w:bCs/>
          <w:sz w:val="22"/>
        </w:rPr>
      </w:pPr>
      <w:r>
        <w:rPr>
          <w:rFonts w:eastAsiaTheme="minorEastAsia" w:hint="eastAsia"/>
          <w:b/>
          <w:bCs/>
          <w:sz w:val="22"/>
        </w:rPr>
        <w:t>I</w:t>
      </w:r>
      <w:r>
        <w:rPr>
          <w:rFonts w:eastAsiaTheme="minorEastAsia"/>
          <w:b/>
          <w:bCs/>
          <w:sz w:val="22"/>
        </w:rPr>
        <w:t xml:space="preserve">n case of Alt.1 or Assumption 1 in Alt.2 in Proposal </w:t>
      </w:r>
      <w:r>
        <w:rPr>
          <w:rFonts w:eastAsiaTheme="minorEastAsia"/>
          <w:b/>
          <w:bCs/>
          <w:sz w:val="22"/>
        </w:rPr>
        <w:t>3</w:t>
      </w:r>
      <w:r>
        <w:rPr>
          <w:rFonts w:eastAsiaTheme="minorEastAsia"/>
          <w:b/>
          <w:bCs/>
          <w:sz w:val="22"/>
        </w:rPr>
        <w:t xml:space="preserve"> for scenario#</w:t>
      </w:r>
      <w:r>
        <w:rPr>
          <w:rFonts w:eastAsiaTheme="minorEastAsia"/>
          <w:b/>
          <w:bCs/>
          <w:sz w:val="22"/>
        </w:rPr>
        <w:t>3</w:t>
      </w:r>
      <w:r>
        <w:rPr>
          <w:rFonts w:eastAsiaTheme="minorEastAsia"/>
          <w:b/>
          <w:bCs/>
          <w:sz w:val="22"/>
        </w:rPr>
        <w:t xml:space="preserve"> (</w:t>
      </w:r>
      <w:r>
        <w:rPr>
          <w:rFonts w:eastAsiaTheme="minorEastAsia"/>
          <w:b/>
          <w:bCs/>
          <w:sz w:val="22"/>
        </w:rPr>
        <w:t>dual</w:t>
      </w:r>
      <w:r>
        <w:rPr>
          <w:rFonts w:eastAsiaTheme="minorEastAsia"/>
          <w:b/>
          <w:bCs/>
          <w:sz w:val="22"/>
        </w:rPr>
        <w:t xml:space="preserve"> UL, only some of the band</w:t>
      </w:r>
      <w:r>
        <w:rPr>
          <w:rFonts w:eastAsiaTheme="minorEastAsia"/>
          <w:b/>
          <w:bCs/>
          <w:sz w:val="22"/>
        </w:rPr>
        <w:t xml:space="preserve"> pair</w:t>
      </w:r>
      <w:r>
        <w:rPr>
          <w:rFonts w:eastAsiaTheme="minorEastAsia"/>
          <w:b/>
          <w:bCs/>
          <w:sz w:val="22"/>
        </w:rPr>
        <w:t xml:space="preserve">s support </w:t>
      </w:r>
      <w:r>
        <w:rPr>
          <w:rFonts w:eastAsiaTheme="minorEastAsia"/>
          <w:b/>
          <w:bCs/>
          <w:sz w:val="22"/>
        </w:rPr>
        <w:t>concurrent transmission, all bands support up to 2 ports</w:t>
      </w:r>
      <w:r>
        <w:rPr>
          <w:rFonts w:eastAsiaTheme="minorEastAsia"/>
          <w:b/>
          <w:bCs/>
          <w:sz w:val="22"/>
        </w:rPr>
        <w:t>), new conditions are applicable</w:t>
      </w:r>
    </w:p>
    <w:p w14:paraId="6C739448" w14:textId="5009630B" w:rsidR="003D4E87" w:rsidRDefault="003D4E87">
      <w:pPr>
        <w:pStyle w:val="afe"/>
        <w:numPr>
          <w:ilvl w:val="0"/>
          <w:numId w:val="15"/>
        </w:numPr>
        <w:spacing w:afterLines="50" w:after="120"/>
        <w:ind w:leftChars="0"/>
        <w:jc w:val="both"/>
        <w:rPr>
          <w:rFonts w:eastAsiaTheme="minorEastAsia"/>
          <w:b/>
          <w:bCs/>
          <w:sz w:val="22"/>
        </w:rPr>
      </w:pPr>
      <w:r>
        <w:rPr>
          <w:rFonts w:eastAsiaTheme="minorEastAsia" w:hint="eastAsia"/>
          <w:b/>
          <w:bCs/>
          <w:sz w:val="22"/>
        </w:rPr>
        <w:t>I</w:t>
      </w:r>
      <w:r>
        <w:rPr>
          <w:rFonts w:eastAsiaTheme="minorEastAsia"/>
          <w:b/>
          <w:bCs/>
          <w:sz w:val="22"/>
        </w:rPr>
        <w:t xml:space="preserve">n case of Assumption </w:t>
      </w:r>
      <w:r>
        <w:rPr>
          <w:rFonts w:eastAsiaTheme="minorEastAsia"/>
          <w:b/>
          <w:bCs/>
          <w:sz w:val="22"/>
        </w:rPr>
        <w:t>2</w:t>
      </w:r>
      <w:r>
        <w:rPr>
          <w:rFonts w:eastAsiaTheme="minorEastAsia"/>
          <w:b/>
          <w:bCs/>
          <w:sz w:val="22"/>
        </w:rPr>
        <w:t xml:space="preserve"> in Alt.2 in Proposal 3 for scenario#3 (dual UL, only some of the band pairs support concurrent transmission, all bands support up to 2 ports), </w:t>
      </w:r>
      <w:r>
        <w:rPr>
          <w:rFonts w:eastAsiaTheme="minorEastAsia"/>
          <w:b/>
          <w:bCs/>
          <w:sz w:val="22"/>
        </w:rPr>
        <w:t xml:space="preserve">some of </w:t>
      </w:r>
      <w:r>
        <w:rPr>
          <w:rFonts w:eastAsiaTheme="minorEastAsia"/>
          <w:b/>
          <w:bCs/>
          <w:sz w:val="22"/>
        </w:rPr>
        <w:t xml:space="preserve">new conditions </w:t>
      </w:r>
      <w:r>
        <w:rPr>
          <w:rFonts w:eastAsiaTheme="minorEastAsia"/>
          <w:b/>
          <w:bCs/>
          <w:sz w:val="22"/>
        </w:rPr>
        <w:t>may not be</w:t>
      </w:r>
      <w:r>
        <w:rPr>
          <w:rFonts w:eastAsiaTheme="minorEastAsia"/>
          <w:b/>
          <w:bCs/>
          <w:sz w:val="22"/>
        </w:rPr>
        <w:t xml:space="preserve"> applicable</w:t>
      </w:r>
    </w:p>
    <w:p w14:paraId="33B6AB42" w14:textId="301ECAE1" w:rsidR="003D4E87" w:rsidRDefault="003D4E87">
      <w:pPr>
        <w:pStyle w:val="afe"/>
        <w:numPr>
          <w:ilvl w:val="0"/>
          <w:numId w:val="15"/>
        </w:numPr>
        <w:spacing w:afterLines="50" w:after="120"/>
        <w:ind w:leftChars="0"/>
        <w:jc w:val="both"/>
        <w:rPr>
          <w:rFonts w:eastAsiaTheme="minorEastAsia"/>
          <w:b/>
          <w:bCs/>
          <w:sz w:val="22"/>
        </w:rPr>
      </w:pPr>
      <w:r>
        <w:rPr>
          <w:rFonts w:eastAsiaTheme="minorEastAsia" w:hint="eastAsia"/>
          <w:b/>
          <w:bCs/>
          <w:sz w:val="22"/>
        </w:rPr>
        <w:t>I</w:t>
      </w:r>
      <w:r>
        <w:rPr>
          <w:rFonts w:eastAsiaTheme="minorEastAsia"/>
          <w:b/>
          <w:bCs/>
          <w:sz w:val="22"/>
        </w:rPr>
        <w:t xml:space="preserve">n case of Alt.1 or Assumption 1 in Alt.2 in Proposal </w:t>
      </w:r>
      <w:r>
        <w:rPr>
          <w:rFonts w:eastAsiaTheme="minorEastAsia"/>
          <w:b/>
          <w:bCs/>
          <w:sz w:val="22"/>
        </w:rPr>
        <w:t>4</w:t>
      </w:r>
      <w:r>
        <w:rPr>
          <w:rFonts w:eastAsiaTheme="minorEastAsia"/>
          <w:b/>
          <w:bCs/>
          <w:sz w:val="22"/>
        </w:rPr>
        <w:t xml:space="preserve"> for </w:t>
      </w:r>
      <w:r>
        <w:rPr>
          <w:rFonts w:eastAsiaTheme="minorEastAsia"/>
          <w:b/>
          <w:bCs/>
          <w:sz w:val="22"/>
        </w:rPr>
        <w:t xml:space="preserve">mixed </w:t>
      </w:r>
      <w:r>
        <w:rPr>
          <w:rFonts w:eastAsiaTheme="minorEastAsia"/>
          <w:b/>
          <w:bCs/>
          <w:sz w:val="22"/>
        </w:rPr>
        <w:t>scenario#</w:t>
      </w:r>
      <w:r>
        <w:rPr>
          <w:rFonts w:eastAsiaTheme="minorEastAsia"/>
          <w:b/>
          <w:bCs/>
          <w:sz w:val="22"/>
        </w:rPr>
        <w:t>2/</w:t>
      </w:r>
      <w:r>
        <w:rPr>
          <w:rFonts w:eastAsiaTheme="minorEastAsia"/>
          <w:b/>
          <w:bCs/>
          <w:sz w:val="22"/>
        </w:rPr>
        <w:t xml:space="preserve">3 (dual UL, only some of the band pairs support concurrent transmission, </w:t>
      </w:r>
      <w:r>
        <w:rPr>
          <w:rFonts w:eastAsiaTheme="minorEastAsia"/>
          <w:b/>
          <w:bCs/>
          <w:sz w:val="22"/>
        </w:rPr>
        <w:t>only some of the</w:t>
      </w:r>
      <w:r>
        <w:rPr>
          <w:rFonts w:eastAsiaTheme="minorEastAsia"/>
          <w:b/>
          <w:bCs/>
          <w:sz w:val="22"/>
        </w:rPr>
        <w:t xml:space="preserve"> bands support up to 2 ports), new conditions are applicable</w:t>
      </w:r>
    </w:p>
    <w:p w14:paraId="4AA12335" w14:textId="2704F7C1" w:rsidR="003D4E87" w:rsidRDefault="003D4E87">
      <w:pPr>
        <w:pStyle w:val="afe"/>
        <w:numPr>
          <w:ilvl w:val="0"/>
          <w:numId w:val="15"/>
        </w:numPr>
        <w:spacing w:afterLines="50" w:after="120"/>
        <w:ind w:leftChars="0"/>
        <w:jc w:val="both"/>
        <w:rPr>
          <w:rFonts w:eastAsiaTheme="minorEastAsia"/>
          <w:b/>
          <w:bCs/>
          <w:sz w:val="22"/>
        </w:rPr>
      </w:pPr>
      <w:r>
        <w:rPr>
          <w:rFonts w:eastAsiaTheme="minorEastAsia" w:hint="eastAsia"/>
          <w:b/>
          <w:bCs/>
          <w:sz w:val="22"/>
        </w:rPr>
        <w:t>I</w:t>
      </w:r>
      <w:r>
        <w:rPr>
          <w:rFonts w:eastAsiaTheme="minorEastAsia"/>
          <w:b/>
          <w:bCs/>
          <w:sz w:val="22"/>
        </w:rPr>
        <w:t xml:space="preserve">n case of Assumption </w:t>
      </w:r>
      <w:r>
        <w:rPr>
          <w:rFonts w:eastAsiaTheme="minorEastAsia"/>
          <w:b/>
          <w:bCs/>
          <w:sz w:val="22"/>
        </w:rPr>
        <w:t>2 or 3</w:t>
      </w:r>
      <w:r>
        <w:rPr>
          <w:rFonts w:eastAsiaTheme="minorEastAsia"/>
          <w:b/>
          <w:bCs/>
          <w:sz w:val="22"/>
        </w:rPr>
        <w:t xml:space="preserve"> in Alt.2 in Proposal 4 for mixed scenario#2/3 (dual UL, only some of the band pairs support concurrent transmission, only some of the bands support up to 2 ports), </w:t>
      </w:r>
      <w:r>
        <w:rPr>
          <w:rFonts w:eastAsiaTheme="minorEastAsia"/>
          <w:b/>
          <w:bCs/>
          <w:sz w:val="22"/>
        </w:rPr>
        <w:t xml:space="preserve">some of </w:t>
      </w:r>
      <w:r>
        <w:rPr>
          <w:rFonts w:eastAsiaTheme="minorEastAsia"/>
          <w:b/>
          <w:bCs/>
          <w:sz w:val="22"/>
        </w:rPr>
        <w:t xml:space="preserve">new conditions </w:t>
      </w:r>
      <w:r>
        <w:rPr>
          <w:rFonts w:eastAsiaTheme="minorEastAsia"/>
          <w:b/>
          <w:bCs/>
          <w:sz w:val="22"/>
        </w:rPr>
        <w:t>may not be</w:t>
      </w:r>
      <w:r>
        <w:rPr>
          <w:rFonts w:eastAsiaTheme="minorEastAsia"/>
          <w:b/>
          <w:bCs/>
          <w:sz w:val="22"/>
        </w:rPr>
        <w:t xml:space="preserve"> applicable</w:t>
      </w:r>
    </w:p>
    <w:p w14:paraId="51B0238D" w14:textId="77777777" w:rsidR="003D4E87" w:rsidRPr="003D4E87" w:rsidRDefault="003D4E87" w:rsidP="003D4E87">
      <w:pPr>
        <w:spacing w:afterLines="50" w:after="120"/>
        <w:jc w:val="both"/>
        <w:rPr>
          <w:rFonts w:eastAsiaTheme="minorEastAsia" w:hint="eastAsia"/>
          <w:b/>
          <w:bCs/>
          <w:sz w:val="22"/>
        </w:rPr>
      </w:pPr>
    </w:p>
    <w:p w14:paraId="7F1DF4A0" w14:textId="52E84C0B" w:rsidR="00D61E9B" w:rsidRDefault="00E60F67" w:rsidP="003A25D0">
      <w:pPr>
        <w:spacing w:afterLines="50" w:after="120"/>
        <w:jc w:val="both"/>
        <w:rPr>
          <w:rFonts w:eastAsiaTheme="minorEastAsia"/>
          <w:sz w:val="22"/>
        </w:rPr>
      </w:pPr>
      <w:r>
        <w:rPr>
          <w:rFonts w:eastAsiaTheme="minorEastAsia" w:hint="eastAsia"/>
          <w:sz w:val="22"/>
        </w:rPr>
        <w:t>T</w:t>
      </w:r>
      <w:r>
        <w:rPr>
          <w:rFonts w:eastAsiaTheme="minorEastAsia"/>
          <w:sz w:val="22"/>
        </w:rPr>
        <w:t xml:space="preserve">here is another FFS on whether </w:t>
      </w:r>
      <w:r w:rsidRPr="00E60F67">
        <w:rPr>
          <w:rFonts w:eastAsiaTheme="minorEastAsia"/>
          <w:sz w:val="22"/>
        </w:rPr>
        <w:t xml:space="preserve">same or different switch period </w:t>
      </w:r>
      <w:r>
        <w:rPr>
          <w:rFonts w:eastAsiaTheme="minorEastAsia"/>
          <w:sz w:val="22"/>
        </w:rPr>
        <w:t xml:space="preserve">is applied </w:t>
      </w:r>
      <w:r w:rsidRPr="00E60F67">
        <w:rPr>
          <w:rFonts w:eastAsiaTheme="minorEastAsia"/>
          <w:sz w:val="22"/>
        </w:rPr>
        <w:t>for existing conditions and new conditions</w:t>
      </w:r>
      <w:r>
        <w:rPr>
          <w:rFonts w:eastAsiaTheme="minorEastAsia"/>
          <w:sz w:val="22"/>
        </w:rPr>
        <w:t xml:space="preserve">. We think it should be based on the reported switching period for each band pair according to the RAN4 LS below [3]. Anyway, this FFS point should be discussed in RAN4 as well as other points regarding same or different switching period. </w:t>
      </w:r>
    </w:p>
    <w:tbl>
      <w:tblPr>
        <w:tblStyle w:val="afc"/>
        <w:tblW w:w="0" w:type="auto"/>
        <w:tblLook w:val="04A0" w:firstRow="1" w:lastRow="0" w:firstColumn="1" w:lastColumn="0" w:noHBand="0" w:noVBand="1"/>
      </w:tblPr>
      <w:tblGrid>
        <w:gridCol w:w="9962"/>
      </w:tblGrid>
      <w:tr w:rsidR="00E60F67" w14:paraId="234A6FA7" w14:textId="77777777" w:rsidTr="00E60F67">
        <w:tc>
          <w:tcPr>
            <w:tcW w:w="9962" w:type="dxa"/>
          </w:tcPr>
          <w:p w14:paraId="3248DAAC" w14:textId="77777777" w:rsidR="00E60F67" w:rsidRPr="00E60F67" w:rsidRDefault="00E60F67" w:rsidP="00E60F67">
            <w:pPr>
              <w:spacing w:after="0"/>
              <w:rPr>
                <w:rFonts w:ascii="Arial" w:eastAsia="SimSun" w:hAnsi="Arial" w:cs="Arial"/>
                <w:b/>
                <w:bCs/>
                <w:iCs/>
                <w:sz w:val="20"/>
                <w:lang w:val="en-US" w:eastAsia="zh-CN"/>
              </w:rPr>
            </w:pPr>
            <w:r w:rsidRPr="00E60F67">
              <w:rPr>
                <w:rFonts w:ascii="Arial" w:eastAsia="SimSun" w:hAnsi="Arial" w:cs="Arial"/>
                <w:b/>
                <w:bCs/>
                <w:iCs/>
                <w:sz w:val="20"/>
                <w:lang w:val="en-US" w:eastAsia="zh-CN"/>
              </w:rPr>
              <w:t>Agreement:</w:t>
            </w:r>
          </w:p>
          <w:p w14:paraId="2FF9CD4E" w14:textId="77777777" w:rsidR="00E60F67" w:rsidRPr="00E60F67" w:rsidRDefault="00E60F67" w:rsidP="00E60F67">
            <w:pPr>
              <w:spacing w:after="0"/>
              <w:rPr>
                <w:rFonts w:ascii="Arial" w:eastAsia="SimSun" w:hAnsi="Arial" w:cs="Arial"/>
                <w:bCs/>
                <w:iCs/>
                <w:sz w:val="20"/>
                <w:lang w:val="en-US" w:eastAsia="zh-CN"/>
              </w:rPr>
            </w:pPr>
            <w:r w:rsidRPr="00E60F67">
              <w:rPr>
                <w:rFonts w:ascii="Arial" w:eastAsia="SimSun" w:hAnsi="Arial" w:cs="Arial"/>
                <w:bCs/>
                <w:iCs/>
                <w:sz w:val="20"/>
                <w:lang w:val="en-US" w:eastAsia="zh-CN"/>
              </w:rPr>
              <w:t>On the length of switching period:</w:t>
            </w:r>
          </w:p>
          <w:p w14:paraId="1D45F47E" w14:textId="77777777" w:rsidR="00E60F67" w:rsidRPr="00E60F67" w:rsidRDefault="00E60F67">
            <w:pPr>
              <w:numPr>
                <w:ilvl w:val="0"/>
                <w:numId w:val="16"/>
              </w:numPr>
              <w:tabs>
                <w:tab w:val="num" w:pos="426"/>
                <w:tab w:val="num" w:pos="1440"/>
                <w:tab w:val="center" w:pos="4153"/>
                <w:tab w:val="right" w:pos="8306"/>
              </w:tabs>
              <w:snapToGrid w:val="0"/>
              <w:spacing w:after="0"/>
              <w:ind w:leftChars="71" w:left="450" w:hangingChars="140" w:hanging="280"/>
              <w:rPr>
                <w:rFonts w:ascii="Arial" w:eastAsia="游明朝" w:hAnsi="Arial" w:cs="Arial"/>
                <w:bCs/>
                <w:iCs/>
                <w:sz w:val="20"/>
                <w:lang w:val="en-US"/>
              </w:rPr>
            </w:pPr>
            <w:r w:rsidRPr="00E60F67">
              <w:rPr>
                <w:rFonts w:ascii="Arial" w:eastAsia="SimSun" w:hAnsi="Arial" w:cs="Arial"/>
                <w:bCs/>
                <w:iCs/>
                <w:sz w:val="20"/>
                <w:lang w:val="en-US" w:eastAsia="zh-CN"/>
              </w:rPr>
              <w:t>For</w:t>
            </w:r>
            <w:r w:rsidRPr="00E60F67">
              <w:rPr>
                <w:rFonts w:ascii="Arial" w:eastAsia="游明朝" w:hAnsi="Arial" w:cs="Arial"/>
                <w:bCs/>
                <w:iCs/>
                <w:sz w:val="20"/>
                <w:lang w:val="en-US"/>
              </w:rPr>
              <w:t xml:space="preserve"> UL switching period </w:t>
            </w:r>
            <w:r w:rsidRPr="00E60F67">
              <w:rPr>
                <w:rFonts w:ascii="Arial" w:eastAsia="SimSun" w:hAnsi="Arial" w:cs="Arial"/>
                <w:bCs/>
                <w:iCs/>
                <w:sz w:val="20"/>
                <w:lang w:val="en-US" w:eastAsia="zh-CN"/>
              </w:rPr>
              <w:t xml:space="preserve">with </w:t>
            </w:r>
            <w:r w:rsidRPr="00E60F67">
              <w:rPr>
                <w:rFonts w:ascii="Arial" w:eastAsia="游明朝" w:hAnsi="Arial" w:cs="Arial"/>
                <w:bCs/>
                <w:iCs/>
                <w:sz w:val="20"/>
                <w:lang w:val="en-US"/>
              </w:rPr>
              <w:t>Tx switching across 3 or 4 bands</w:t>
            </w:r>
            <w:r w:rsidRPr="00E60F67">
              <w:rPr>
                <w:rFonts w:ascii="Arial" w:eastAsia="SimSun" w:hAnsi="Arial" w:cs="Arial"/>
                <w:bCs/>
                <w:iCs/>
                <w:sz w:val="20"/>
                <w:lang w:val="en-US" w:eastAsia="zh-CN"/>
              </w:rPr>
              <w:t>,</w:t>
            </w:r>
            <w:r w:rsidRPr="00E60F67">
              <w:rPr>
                <w:rFonts w:ascii="Arial" w:eastAsia="游明朝" w:hAnsi="Arial" w:cs="Arial"/>
                <w:bCs/>
                <w:iCs/>
                <w:sz w:val="20"/>
                <w:lang w:val="en-US"/>
              </w:rPr>
              <w:t xml:space="preserve"> </w:t>
            </w:r>
            <w:r w:rsidRPr="00E60F67">
              <w:rPr>
                <w:rFonts w:ascii="Arial" w:eastAsia="SimSun" w:hAnsi="Arial" w:cs="Arial"/>
                <w:bCs/>
                <w:iCs/>
                <w:sz w:val="20"/>
                <w:lang w:val="en-US" w:eastAsia="zh-CN"/>
              </w:rPr>
              <w:t>RAN4 agreed to r</w:t>
            </w:r>
            <w:r w:rsidRPr="00E60F67">
              <w:rPr>
                <w:rFonts w:ascii="Arial" w:eastAsia="游明朝" w:hAnsi="Arial" w:cs="Arial"/>
                <w:bCs/>
                <w:iCs/>
                <w:sz w:val="20"/>
                <w:lang w:val="en-US"/>
              </w:rPr>
              <w:t>euse the same set of values as in Rel-16/17, i.e</w:t>
            </w:r>
            <w:r w:rsidRPr="00E60F67">
              <w:rPr>
                <w:rFonts w:ascii="Arial" w:eastAsia="SimSun" w:hAnsi="Arial" w:cs="Arial"/>
                <w:bCs/>
                <w:iCs/>
                <w:sz w:val="20"/>
                <w:lang w:val="en-US" w:eastAsia="zh-CN"/>
              </w:rPr>
              <w:t>.</w:t>
            </w:r>
            <w:r w:rsidRPr="00E60F67">
              <w:rPr>
                <w:rFonts w:ascii="Arial" w:eastAsia="游明朝" w:hAnsi="Arial" w:cs="Arial"/>
                <w:bCs/>
                <w:iCs/>
                <w:sz w:val="20"/>
                <w:lang w:val="en-US"/>
              </w:rPr>
              <w:t>, {35 us, 140 us, 210 us} for UL CA and SUL</w:t>
            </w:r>
            <w:r w:rsidRPr="00E60F67">
              <w:rPr>
                <w:rFonts w:ascii="Arial" w:eastAsia="SimSun" w:hAnsi="Arial" w:cs="Arial"/>
                <w:bCs/>
                <w:iCs/>
                <w:sz w:val="20"/>
                <w:lang w:val="en-US" w:eastAsia="zh-CN"/>
              </w:rPr>
              <w:t>.</w:t>
            </w:r>
          </w:p>
          <w:p w14:paraId="1FC1405F" w14:textId="77777777" w:rsidR="00E60F67" w:rsidRPr="00E60F67" w:rsidRDefault="00E60F67">
            <w:pPr>
              <w:numPr>
                <w:ilvl w:val="0"/>
                <w:numId w:val="16"/>
              </w:numPr>
              <w:tabs>
                <w:tab w:val="num" w:pos="426"/>
                <w:tab w:val="num" w:pos="1440"/>
                <w:tab w:val="center" w:pos="4153"/>
                <w:tab w:val="right" w:pos="8306"/>
              </w:tabs>
              <w:snapToGrid w:val="0"/>
              <w:spacing w:after="0"/>
              <w:ind w:leftChars="71" w:left="450" w:hangingChars="140" w:hanging="280"/>
              <w:rPr>
                <w:rFonts w:ascii="Arial" w:eastAsia="SimSun" w:hAnsi="Arial" w:cs="Arial"/>
                <w:bCs/>
                <w:iCs/>
                <w:sz w:val="20"/>
                <w:lang w:val="en-US" w:eastAsia="zh-CN"/>
              </w:rPr>
            </w:pPr>
            <w:r w:rsidRPr="00E60F67">
              <w:rPr>
                <w:rFonts w:ascii="Arial" w:eastAsia="SimSun" w:hAnsi="Arial" w:cs="Arial"/>
                <w:bCs/>
                <w:iCs/>
                <w:sz w:val="20"/>
                <w:lang w:val="en-US" w:eastAsia="zh-CN"/>
              </w:rPr>
              <w:t xml:space="preserve">The length of switching period is applied per band pair for each band combination. </w:t>
            </w:r>
          </w:p>
          <w:p w14:paraId="53CF31A3" w14:textId="77777777" w:rsidR="00E60F67" w:rsidRPr="00E60F67" w:rsidRDefault="00E60F67">
            <w:pPr>
              <w:numPr>
                <w:ilvl w:val="0"/>
                <w:numId w:val="16"/>
              </w:numPr>
              <w:tabs>
                <w:tab w:val="num" w:pos="426"/>
                <w:tab w:val="num" w:pos="1440"/>
                <w:tab w:val="center" w:pos="4153"/>
                <w:tab w:val="right" w:pos="8306"/>
              </w:tabs>
              <w:snapToGrid w:val="0"/>
              <w:spacing w:after="0"/>
              <w:ind w:leftChars="71" w:left="450" w:hangingChars="140" w:hanging="280"/>
              <w:rPr>
                <w:rFonts w:ascii="Arial" w:eastAsia="SimSun" w:hAnsi="Arial" w:cs="Arial"/>
                <w:bCs/>
                <w:iCs/>
                <w:sz w:val="20"/>
                <w:lang w:val="en-US" w:eastAsia="zh-CN"/>
              </w:rPr>
            </w:pPr>
            <w:r w:rsidRPr="00E60F67">
              <w:rPr>
                <w:rFonts w:ascii="Arial" w:eastAsia="SimSun" w:hAnsi="Arial" w:cs="Arial"/>
                <w:bCs/>
                <w:iCs/>
                <w:sz w:val="20"/>
                <w:lang w:val="en-US" w:eastAsia="zh-CN"/>
              </w:rPr>
              <w:t>For each band pair, the switching period can be the same or different for 1Tx-2Tx switching and 2Tx-2Tx switching based on UE reporting, which is similar as in Rel-17.</w:t>
            </w:r>
          </w:p>
          <w:p w14:paraId="4EB00BBC" w14:textId="77777777" w:rsidR="00E60F67" w:rsidRPr="00E60F67" w:rsidRDefault="00E60F67">
            <w:pPr>
              <w:numPr>
                <w:ilvl w:val="1"/>
                <w:numId w:val="16"/>
              </w:numPr>
              <w:tabs>
                <w:tab w:val="center" w:pos="851"/>
                <w:tab w:val="right" w:pos="8306"/>
              </w:tabs>
              <w:snapToGrid w:val="0"/>
              <w:spacing w:after="0"/>
              <w:ind w:hanging="273"/>
              <w:rPr>
                <w:rFonts w:ascii="Arial" w:eastAsia="SimSun" w:hAnsi="Arial" w:cs="Arial"/>
                <w:bCs/>
                <w:iCs/>
                <w:sz w:val="20"/>
                <w:lang w:val="en-US" w:eastAsia="zh-CN"/>
              </w:rPr>
            </w:pPr>
            <w:r w:rsidRPr="00E60F67">
              <w:rPr>
                <w:rFonts w:ascii="Arial" w:eastAsia="SimSun" w:hAnsi="Arial" w:cs="Arial"/>
                <w:bCs/>
                <w:iCs/>
                <w:sz w:val="20"/>
                <w:lang w:val="en-US" w:eastAsia="zh-CN"/>
              </w:rPr>
              <w:t xml:space="preserve">Note: For UE reporting different periods for 1Tx-2Tx switching and 2Tx-2Tx switching for a band pair, </w:t>
            </w:r>
            <w:proofErr w:type="gramStart"/>
            <w:r w:rsidRPr="00E60F67">
              <w:rPr>
                <w:rFonts w:ascii="Arial" w:eastAsia="SimSun" w:hAnsi="Arial" w:cs="Arial"/>
                <w:bCs/>
                <w:iCs/>
                <w:sz w:val="20"/>
                <w:lang w:val="en-US" w:eastAsia="zh-CN"/>
              </w:rPr>
              <w:t>similar to</w:t>
            </w:r>
            <w:proofErr w:type="gramEnd"/>
            <w:r w:rsidRPr="00E60F67">
              <w:rPr>
                <w:rFonts w:ascii="Arial" w:eastAsia="SimSun" w:hAnsi="Arial" w:cs="Arial"/>
                <w:bCs/>
                <w:iCs/>
                <w:sz w:val="20"/>
                <w:lang w:val="en-US" w:eastAsia="zh-CN"/>
              </w:rPr>
              <w:t xml:space="preserve"> Rel-17, it is RAN4 understanding that the 2Tx-2Tx switching period is applied when 2Tx-2Tx switching mode is configured.</w:t>
            </w:r>
          </w:p>
          <w:p w14:paraId="75038677" w14:textId="72F85A78" w:rsidR="00E60F67" w:rsidRPr="00E60F67" w:rsidRDefault="00E60F67">
            <w:pPr>
              <w:numPr>
                <w:ilvl w:val="0"/>
                <w:numId w:val="16"/>
              </w:numPr>
              <w:tabs>
                <w:tab w:val="num" w:pos="426"/>
                <w:tab w:val="num" w:pos="1440"/>
                <w:tab w:val="center" w:pos="4153"/>
                <w:tab w:val="right" w:pos="8306"/>
              </w:tabs>
              <w:snapToGrid w:val="0"/>
              <w:spacing w:after="0"/>
              <w:ind w:leftChars="71" w:left="450" w:hangingChars="140" w:hanging="280"/>
              <w:rPr>
                <w:rFonts w:ascii="Arial" w:eastAsia="SimSun" w:hAnsi="Arial" w:cs="Arial"/>
                <w:bCs/>
                <w:iCs/>
                <w:sz w:val="20"/>
                <w:lang w:val="en-US" w:eastAsia="zh-CN"/>
              </w:rPr>
            </w:pPr>
            <w:r w:rsidRPr="00E60F67">
              <w:rPr>
                <w:rFonts w:ascii="Arial" w:eastAsia="SimSun" w:hAnsi="Arial" w:cs="Arial"/>
                <w:bCs/>
                <w:iCs/>
                <w:sz w:val="20"/>
                <w:lang w:val="en-US" w:eastAsia="zh-CN"/>
              </w:rPr>
              <w:t>For the same band pair, RAN4 has not concluded on whether the same or a different value can be reported for the specific band pair supporting Tx switching across 3 or 4 bands in Rel-18 compared to Tx switching across 2 bands specified in Rel-16/17.</w:t>
            </w:r>
          </w:p>
        </w:tc>
      </w:tr>
    </w:tbl>
    <w:p w14:paraId="69D42F24" w14:textId="69FC7AA3" w:rsidR="00D01CF9" w:rsidRDefault="00D01CF9" w:rsidP="003A25D0">
      <w:pPr>
        <w:spacing w:afterLines="50" w:after="120"/>
        <w:jc w:val="both"/>
        <w:rPr>
          <w:rFonts w:eastAsiaTheme="minorEastAsia"/>
          <w:sz w:val="22"/>
        </w:rPr>
      </w:pPr>
    </w:p>
    <w:p w14:paraId="25BEDC40" w14:textId="37EE6842" w:rsidR="00E60F67" w:rsidRPr="00F00BD7" w:rsidRDefault="00E60F67" w:rsidP="00E60F67">
      <w:pPr>
        <w:pStyle w:val="1"/>
        <w:numPr>
          <w:ilvl w:val="0"/>
          <w:numId w:val="6"/>
        </w:numPr>
        <w:tabs>
          <w:tab w:val="num" w:pos="360"/>
        </w:tabs>
        <w:spacing w:after="120"/>
        <w:ind w:left="360" w:hanging="360"/>
        <w:jc w:val="both"/>
        <w:rPr>
          <w:rFonts w:eastAsia="DengXian"/>
          <w:b/>
          <w:lang w:val="en-US" w:eastAsia="zh-CN"/>
        </w:rPr>
      </w:pPr>
      <w:r>
        <w:rPr>
          <w:rFonts w:eastAsia="DengXian"/>
          <w:b/>
          <w:lang w:val="en-US" w:eastAsia="zh-CN"/>
        </w:rPr>
        <w:lastRenderedPageBreak/>
        <w:t xml:space="preserve">Discussion on </w:t>
      </w:r>
      <w:r>
        <w:rPr>
          <w:rFonts w:eastAsia="DengXian"/>
          <w:b/>
          <w:lang w:val="en-US" w:eastAsia="zh-CN"/>
        </w:rPr>
        <w:t>solution for potential ambiguous state issue</w:t>
      </w:r>
    </w:p>
    <w:p w14:paraId="15F9A86B" w14:textId="26ED612D" w:rsidR="00E60F67" w:rsidRDefault="00E60F67" w:rsidP="00E60F67">
      <w:pPr>
        <w:spacing w:afterLines="50" w:after="120"/>
        <w:jc w:val="both"/>
        <w:rPr>
          <w:rFonts w:eastAsiaTheme="minorEastAsia"/>
          <w:sz w:val="22"/>
        </w:rPr>
      </w:pPr>
      <w:r>
        <w:rPr>
          <w:rFonts w:eastAsiaTheme="minorEastAsia"/>
          <w:sz w:val="22"/>
        </w:rPr>
        <w:t>Following working assumption was made at the last RAN1 meeting regarding the potential ambiguous state issue</w:t>
      </w:r>
      <w:r>
        <w:rPr>
          <w:rFonts w:eastAsiaTheme="minorEastAsia"/>
          <w:sz w:val="22"/>
        </w:rPr>
        <w:t>.</w:t>
      </w:r>
    </w:p>
    <w:tbl>
      <w:tblPr>
        <w:tblStyle w:val="afc"/>
        <w:tblW w:w="0" w:type="auto"/>
        <w:tblLook w:val="04A0" w:firstRow="1" w:lastRow="0" w:firstColumn="1" w:lastColumn="0" w:noHBand="0" w:noVBand="1"/>
      </w:tblPr>
      <w:tblGrid>
        <w:gridCol w:w="9962"/>
      </w:tblGrid>
      <w:tr w:rsidR="00E60F67" w14:paraId="0B633D8E" w14:textId="77777777" w:rsidTr="00E60F67">
        <w:tc>
          <w:tcPr>
            <w:tcW w:w="9962" w:type="dxa"/>
          </w:tcPr>
          <w:p w14:paraId="304216B3" w14:textId="77777777" w:rsidR="00E60F67" w:rsidRPr="00E60F67" w:rsidRDefault="00E60F67" w:rsidP="00E60F67">
            <w:pPr>
              <w:spacing w:after="0"/>
              <w:rPr>
                <w:rFonts w:ascii="Times" w:eastAsia="Batang" w:hAnsi="Times" w:cs="Times"/>
                <w:b/>
                <w:bCs/>
                <w:sz w:val="20"/>
              </w:rPr>
            </w:pPr>
            <w:r w:rsidRPr="00E60F67">
              <w:rPr>
                <w:rFonts w:ascii="Times" w:eastAsia="Batang" w:hAnsi="Times" w:cs="Times"/>
                <w:b/>
                <w:bCs/>
                <w:sz w:val="20"/>
                <w:highlight w:val="darkYellow"/>
              </w:rPr>
              <w:t>Working Assumption</w:t>
            </w:r>
          </w:p>
          <w:p w14:paraId="726DAB2A" w14:textId="77777777" w:rsidR="00E60F67" w:rsidRPr="00E60F67" w:rsidRDefault="00E60F67" w:rsidP="00E60F67">
            <w:pPr>
              <w:spacing w:after="0"/>
              <w:jc w:val="both"/>
              <w:rPr>
                <w:rFonts w:ascii="Times" w:eastAsia="Batang" w:hAnsi="Times" w:cs="Times"/>
                <w:bCs/>
                <w:sz w:val="20"/>
                <w:szCs w:val="22"/>
              </w:rPr>
            </w:pPr>
            <w:r w:rsidRPr="00E60F67">
              <w:rPr>
                <w:rFonts w:ascii="Times" w:eastAsia="Batang" w:hAnsi="Times" w:cs="Times"/>
                <w:bCs/>
                <w:sz w:val="20"/>
                <w:szCs w:val="22"/>
              </w:rPr>
              <w:t>At least for dual UL, reuse existing RRC parameter {</w:t>
            </w:r>
            <w:proofErr w:type="spellStart"/>
            <w:r w:rsidRPr="00E60F67">
              <w:rPr>
                <w:rFonts w:ascii="Times" w:eastAsia="Batang" w:hAnsi="Times" w:cs="Times"/>
                <w:bCs/>
                <w:sz w:val="20"/>
                <w:szCs w:val="22"/>
              </w:rPr>
              <w:t>oneT</w:t>
            </w:r>
            <w:proofErr w:type="spellEnd"/>
            <w:r w:rsidRPr="00E60F67">
              <w:rPr>
                <w:rFonts w:ascii="Times" w:eastAsia="Batang" w:hAnsi="Times" w:cs="Times"/>
                <w:bCs/>
                <w:sz w:val="20"/>
                <w:szCs w:val="22"/>
              </w:rPr>
              <w:t xml:space="preserve">, </w:t>
            </w:r>
            <w:proofErr w:type="spellStart"/>
            <w:proofErr w:type="gramStart"/>
            <w:r w:rsidRPr="00E60F67">
              <w:rPr>
                <w:rFonts w:ascii="Times" w:eastAsia="Batang" w:hAnsi="Times" w:cs="Times"/>
                <w:bCs/>
                <w:sz w:val="20"/>
                <w:szCs w:val="22"/>
              </w:rPr>
              <w:t>twoT</w:t>
            </w:r>
            <w:proofErr w:type="spellEnd"/>
            <w:proofErr w:type="gramEnd"/>
            <w:r w:rsidRPr="00E60F67">
              <w:rPr>
                <w:rFonts w:ascii="Times" w:eastAsia="Batang" w:hAnsi="Times" w:cs="Times"/>
                <w:bCs/>
                <w:sz w:val="20"/>
                <w:szCs w:val="22"/>
              </w:rPr>
              <w:t xml:space="preserve">} via </w:t>
            </w:r>
            <w:proofErr w:type="spellStart"/>
            <w:r w:rsidRPr="00E60F67">
              <w:rPr>
                <w:rFonts w:ascii="Times" w:eastAsia="Batang" w:hAnsi="Times" w:cs="Times"/>
                <w:bCs/>
                <w:sz w:val="20"/>
                <w:szCs w:val="22"/>
              </w:rPr>
              <w:t>uplinkTxSwitching-DualUL-TxState</w:t>
            </w:r>
            <w:proofErr w:type="spellEnd"/>
            <w:r w:rsidRPr="00E60F67">
              <w:rPr>
                <w:rFonts w:ascii="Times" w:eastAsia="Batang" w:hAnsi="Times" w:cs="Times"/>
                <w:bCs/>
                <w:sz w:val="20"/>
                <w:szCs w:val="22"/>
              </w:rPr>
              <w:t xml:space="preserve"> to solve the issue on ambiguous switching state at least for following cases</w:t>
            </w:r>
          </w:p>
          <w:p w14:paraId="744C57CD" w14:textId="77777777" w:rsidR="00E60F67" w:rsidRPr="00E60F67" w:rsidRDefault="00E60F67">
            <w:pPr>
              <w:numPr>
                <w:ilvl w:val="0"/>
                <w:numId w:val="14"/>
              </w:numPr>
              <w:spacing w:after="0"/>
              <w:jc w:val="both"/>
              <w:rPr>
                <w:rFonts w:ascii="Times" w:eastAsia="Batang" w:hAnsi="Times" w:cs="Times"/>
                <w:bCs/>
                <w:sz w:val="20"/>
                <w:lang w:eastAsia="zh-CN"/>
              </w:rPr>
            </w:pPr>
            <w:r w:rsidRPr="00E60F67">
              <w:rPr>
                <w:rFonts w:ascii="Times" w:eastAsia="Batang" w:hAnsi="Times" w:cs="Times"/>
                <w:bCs/>
                <w:sz w:val="20"/>
                <w:szCs w:val="22"/>
              </w:rPr>
              <w:t>Case#1 of the issue: two Tx chains are currently associated with band A, and next transmission is 1 port transmission on band B, but there are multiple possible switching cases where 1P on band B is supported</w:t>
            </w:r>
          </w:p>
          <w:p w14:paraId="2FD142E4" w14:textId="77777777" w:rsidR="00E60F67" w:rsidRPr="00E60F67" w:rsidRDefault="00E60F67">
            <w:pPr>
              <w:numPr>
                <w:ilvl w:val="1"/>
                <w:numId w:val="14"/>
              </w:numPr>
              <w:spacing w:after="0"/>
              <w:jc w:val="both"/>
              <w:rPr>
                <w:rFonts w:ascii="Times" w:eastAsia="Batang" w:hAnsi="Times" w:cs="Times"/>
                <w:bCs/>
                <w:sz w:val="20"/>
                <w:lang w:eastAsia="zh-CN"/>
              </w:rPr>
            </w:pPr>
            <w:r w:rsidRPr="00E60F67">
              <w:rPr>
                <w:rFonts w:ascii="Times" w:eastAsia="Batang" w:hAnsi="Times" w:cs="Times"/>
                <w:bCs/>
                <w:sz w:val="20"/>
                <w:szCs w:val="22"/>
              </w:rPr>
              <w:t xml:space="preserve">if </w:t>
            </w:r>
            <w:proofErr w:type="spellStart"/>
            <w:proofErr w:type="gramStart"/>
            <w:r w:rsidRPr="00E60F67">
              <w:rPr>
                <w:rFonts w:ascii="Times" w:eastAsia="Batang" w:hAnsi="Times" w:cs="Times"/>
                <w:bCs/>
                <w:sz w:val="20"/>
                <w:szCs w:val="22"/>
              </w:rPr>
              <w:t>twoT</w:t>
            </w:r>
            <w:proofErr w:type="spellEnd"/>
            <w:proofErr w:type="gramEnd"/>
            <w:r w:rsidRPr="00E60F67">
              <w:rPr>
                <w:rFonts w:ascii="Times" w:eastAsia="Batang" w:hAnsi="Times" w:cs="Times"/>
                <w:bCs/>
                <w:sz w:val="20"/>
                <w:szCs w:val="22"/>
              </w:rPr>
              <w:t xml:space="preserve"> is indicated, both of two Tx chains are switched to band B</w:t>
            </w:r>
          </w:p>
          <w:p w14:paraId="0A000291" w14:textId="77777777" w:rsidR="00E60F67" w:rsidRPr="00E60F67" w:rsidRDefault="00E60F67">
            <w:pPr>
              <w:numPr>
                <w:ilvl w:val="1"/>
                <w:numId w:val="14"/>
              </w:numPr>
              <w:spacing w:after="0"/>
              <w:jc w:val="both"/>
              <w:rPr>
                <w:rFonts w:ascii="Times" w:eastAsia="Batang" w:hAnsi="Times" w:cs="Times"/>
                <w:bCs/>
                <w:sz w:val="20"/>
                <w:lang w:eastAsia="zh-CN"/>
              </w:rPr>
            </w:pPr>
            <w:r w:rsidRPr="00E60F67">
              <w:rPr>
                <w:rFonts w:ascii="Times" w:eastAsia="Batang" w:hAnsi="Times" w:cs="Times"/>
                <w:bCs/>
                <w:sz w:val="20"/>
                <w:szCs w:val="22"/>
              </w:rPr>
              <w:t xml:space="preserve">if </w:t>
            </w:r>
            <w:proofErr w:type="spellStart"/>
            <w:r w:rsidRPr="00E60F67">
              <w:rPr>
                <w:rFonts w:ascii="Times" w:eastAsia="Batang" w:hAnsi="Times" w:cs="Times"/>
                <w:bCs/>
                <w:sz w:val="20"/>
                <w:szCs w:val="22"/>
              </w:rPr>
              <w:t>oneT</w:t>
            </w:r>
            <w:proofErr w:type="spellEnd"/>
            <w:r w:rsidRPr="00E60F67">
              <w:rPr>
                <w:rFonts w:ascii="Times" w:eastAsia="Batang" w:hAnsi="Times" w:cs="Times"/>
                <w:bCs/>
                <w:sz w:val="20"/>
                <w:szCs w:val="22"/>
              </w:rPr>
              <w:t xml:space="preserve"> is indicated, one Tx chain is switched to band B while another Tx chain remains on band A</w:t>
            </w:r>
          </w:p>
          <w:p w14:paraId="3D6F3112" w14:textId="77777777" w:rsidR="00E60F67" w:rsidRPr="00E60F67" w:rsidRDefault="00E60F67">
            <w:pPr>
              <w:numPr>
                <w:ilvl w:val="0"/>
                <w:numId w:val="14"/>
              </w:numPr>
              <w:spacing w:after="0"/>
              <w:jc w:val="both"/>
              <w:rPr>
                <w:rFonts w:ascii="Times" w:eastAsia="Batang" w:hAnsi="Times" w:cs="Times"/>
                <w:bCs/>
                <w:sz w:val="20"/>
                <w:szCs w:val="22"/>
              </w:rPr>
            </w:pPr>
            <w:r w:rsidRPr="00E60F67">
              <w:rPr>
                <w:rFonts w:ascii="Times" w:eastAsia="Batang" w:hAnsi="Times" w:cs="Times"/>
                <w:bCs/>
                <w:sz w:val="20"/>
                <w:szCs w:val="22"/>
              </w:rPr>
              <w:t>Case#2 of the issue: two Tx chains are currently associated with band A and B, and next transmission is 1 port transmission on band C, but there are multiple possible switching cases where 1P on band C is supported</w:t>
            </w:r>
          </w:p>
          <w:p w14:paraId="6DBA4273" w14:textId="77777777" w:rsidR="00E60F67" w:rsidRPr="00E60F67" w:rsidRDefault="00E60F67">
            <w:pPr>
              <w:numPr>
                <w:ilvl w:val="1"/>
                <w:numId w:val="14"/>
              </w:numPr>
              <w:spacing w:after="0"/>
              <w:jc w:val="both"/>
              <w:rPr>
                <w:rFonts w:ascii="Times" w:eastAsia="Batang" w:hAnsi="Times" w:cs="Times"/>
                <w:bCs/>
                <w:sz w:val="20"/>
                <w:szCs w:val="22"/>
              </w:rPr>
            </w:pPr>
            <w:r w:rsidRPr="00E60F67">
              <w:rPr>
                <w:rFonts w:ascii="Times" w:eastAsia="Batang" w:hAnsi="Times" w:cs="Times"/>
                <w:bCs/>
                <w:sz w:val="20"/>
                <w:szCs w:val="22"/>
              </w:rPr>
              <w:t xml:space="preserve">if </w:t>
            </w:r>
            <w:proofErr w:type="spellStart"/>
            <w:proofErr w:type="gramStart"/>
            <w:r w:rsidRPr="00E60F67">
              <w:rPr>
                <w:rFonts w:ascii="Times" w:eastAsia="Batang" w:hAnsi="Times" w:cs="Times"/>
                <w:bCs/>
                <w:sz w:val="20"/>
                <w:szCs w:val="22"/>
              </w:rPr>
              <w:t>twoT</w:t>
            </w:r>
            <w:proofErr w:type="spellEnd"/>
            <w:proofErr w:type="gramEnd"/>
            <w:r w:rsidRPr="00E60F67">
              <w:rPr>
                <w:rFonts w:ascii="Times" w:eastAsia="Batang" w:hAnsi="Times" w:cs="Times"/>
                <w:bCs/>
                <w:sz w:val="20"/>
                <w:szCs w:val="22"/>
              </w:rPr>
              <w:t xml:space="preserve"> is indicated, both of two Tx chains are switched to band C</w:t>
            </w:r>
          </w:p>
          <w:p w14:paraId="1D94177C" w14:textId="77777777" w:rsidR="00E60F67" w:rsidRPr="00E60F67" w:rsidRDefault="00E60F67">
            <w:pPr>
              <w:numPr>
                <w:ilvl w:val="1"/>
                <w:numId w:val="14"/>
              </w:numPr>
              <w:spacing w:after="0"/>
              <w:jc w:val="both"/>
              <w:rPr>
                <w:rFonts w:ascii="Times" w:eastAsia="Batang" w:hAnsi="Times" w:cs="Times"/>
                <w:bCs/>
                <w:sz w:val="20"/>
                <w:szCs w:val="22"/>
              </w:rPr>
            </w:pPr>
            <w:r w:rsidRPr="00E60F67">
              <w:rPr>
                <w:rFonts w:ascii="Times" w:eastAsia="Batang" w:hAnsi="Times" w:cs="Times"/>
                <w:bCs/>
                <w:sz w:val="20"/>
                <w:szCs w:val="22"/>
              </w:rPr>
              <w:t xml:space="preserve">if </w:t>
            </w:r>
            <w:proofErr w:type="spellStart"/>
            <w:r w:rsidRPr="00E60F67">
              <w:rPr>
                <w:rFonts w:ascii="Times" w:eastAsia="Batang" w:hAnsi="Times" w:cs="Times"/>
                <w:bCs/>
                <w:sz w:val="20"/>
                <w:szCs w:val="22"/>
              </w:rPr>
              <w:t>oneT</w:t>
            </w:r>
            <w:proofErr w:type="spellEnd"/>
            <w:r w:rsidRPr="00E60F67">
              <w:rPr>
                <w:rFonts w:ascii="Times" w:eastAsia="Batang" w:hAnsi="Times" w:cs="Times"/>
                <w:bCs/>
                <w:sz w:val="20"/>
                <w:szCs w:val="22"/>
              </w:rPr>
              <w:t xml:space="preserve"> is indicated, one Tx chain is switched to band C while how to determine the associated band for another Tx chain is FFS</w:t>
            </w:r>
          </w:p>
          <w:p w14:paraId="5555C47D" w14:textId="77777777" w:rsidR="00E60F67" w:rsidRPr="00E60F67" w:rsidRDefault="00E60F67">
            <w:pPr>
              <w:numPr>
                <w:ilvl w:val="2"/>
                <w:numId w:val="14"/>
              </w:numPr>
              <w:spacing w:after="0"/>
              <w:jc w:val="both"/>
              <w:rPr>
                <w:rFonts w:ascii="Times" w:eastAsia="Batang" w:hAnsi="Times" w:cs="Times"/>
                <w:bCs/>
                <w:sz w:val="20"/>
                <w:szCs w:val="22"/>
              </w:rPr>
            </w:pPr>
            <w:r w:rsidRPr="00E60F67">
              <w:rPr>
                <w:rFonts w:ascii="Times" w:eastAsia="Batang" w:hAnsi="Times" w:cs="Times"/>
                <w:bCs/>
                <w:sz w:val="20"/>
                <w:szCs w:val="22"/>
              </w:rPr>
              <w:t xml:space="preserve">Alt.1: based on </w:t>
            </w:r>
            <w:proofErr w:type="spellStart"/>
            <w:r w:rsidRPr="00E60F67">
              <w:rPr>
                <w:rFonts w:ascii="Times" w:eastAsia="Batang" w:hAnsi="Times" w:cs="Times"/>
                <w:bCs/>
                <w:sz w:val="20"/>
                <w:szCs w:val="22"/>
              </w:rPr>
              <w:t>gNB’s</w:t>
            </w:r>
            <w:proofErr w:type="spellEnd"/>
            <w:r w:rsidRPr="00E60F67">
              <w:rPr>
                <w:rFonts w:ascii="Times" w:eastAsia="Batang" w:hAnsi="Times" w:cs="Times"/>
                <w:bCs/>
                <w:sz w:val="20"/>
                <w:szCs w:val="22"/>
              </w:rPr>
              <w:t xml:space="preserve"> configuration/indication</w:t>
            </w:r>
            <w:r w:rsidRPr="00E60F67">
              <w:rPr>
                <w:rFonts w:ascii="Times" w:eastAsia="Batang" w:hAnsi="Times" w:cs="Times"/>
                <w:bCs/>
                <w:color w:val="FF0000"/>
                <w:sz w:val="20"/>
                <w:szCs w:val="22"/>
              </w:rPr>
              <w:t xml:space="preserve"> </w:t>
            </w:r>
            <w:r w:rsidRPr="00E60F67">
              <w:rPr>
                <w:rFonts w:ascii="Times" w:eastAsia="Batang" w:hAnsi="Times" w:cs="Times"/>
                <w:bCs/>
                <w:sz w:val="20"/>
                <w:szCs w:val="22"/>
              </w:rPr>
              <w:t>e.g., new RRC parameter</w:t>
            </w:r>
          </w:p>
          <w:p w14:paraId="565FE472" w14:textId="77777777" w:rsidR="00E60F67" w:rsidRPr="00E60F67" w:rsidRDefault="00E60F67">
            <w:pPr>
              <w:numPr>
                <w:ilvl w:val="2"/>
                <w:numId w:val="14"/>
              </w:numPr>
              <w:spacing w:after="0"/>
              <w:jc w:val="both"/>
              <w:rPr>
                <w:rFonts w:ascii="Times" w:eastAsia="Batang" w:hAnsi="Times" w:cs="Times"/>
                <w:bCs/>
                <w:sz w:val="20"/>
                <w:szCs w:val="22"/>
              </w:rPr>
            </w:pPr>
            <w:r w:rsidRPr="00E60F67">
              <w:rPr>
                <w:rFonts w:ascii="Times" w:eastAsia="Batang" w:hAnsi="Times" w:cs="Times"/>
                <w:bCs/>
                <w:sz w:val="20"/>
                <w:szCs w:val="22"/>
              </w:rPr>
              <w:t>Alt.2: based on predefined rule</w:t>
            </w:r>
          </w:p>
          <w:p w14:paraId="37CBDEFA" w14:textId="77777777" w:rsidR="00E60F67" w:rsidRPr="00E60F67" w:rsidRDefault="00E60F67">
            <w:pPr>
              <w:numPr>
                <w:ilvl w:val="2"/>
                <w:numId w:val="14"/>
              </w:numPr>
              <w:spacing w:after="0"/>
              <w:jc w:val="both"/>
              <w:rPr>
                <w:rFonts w:ascii="Times" w:eastAsia="Batang" w:hAnsi="Times" w:cs="Times"/>
                <w:bCs/>
                <w:sz w:val="20"/>
                <w:szCs w:val="22"/>
              </w:rPr>
            </w:pPr>
            <w:proofErr w:type="gramStart"/>
            <w:r w:rsidRPr="00E60F67">
              <w:rPr>
                <w:rFonts w:ascii="Times" w:eastAsia="Batang" w:hAnsi="Times" w:cs="Times"/>
                <w:bCs/>
                <w:sz w:val="20"/>
                <w:szCs w:val="22"/>
              </w:rPr>
              <w:t>Other</w:t>
            </w:r>
            <w:proofErr w:type="gramEnd"/>
            <w:r w:rsidRPr="00E60F67">
              <w:rPr>
                <w:rFonts w:ascii="Times" w:eastAsia="Batang" w:hAnsi="Times" w:cs="Times"/>
                <w:bCs/>
                <w:sz w:val="20"/>
                <w:szCs w:val="22"/>
              </w:rPr>
              <w:t xml:space="preserve"> alternative is not precluded</w:t>
            </w:r>
          </w:p>
          <w:p w14:paraId="536601E3" w14:textId="17FCA195" w:rsidR="00E60F67" w:rsidRPr="00E60F67" w:rsidRDefault="00E60F67">
            <w:pPr>
              <w:numPr>
                <w:ilvl w:val="0"/>
                <w:numId w:val="14"/>
              </w:numPr>
              <w:spacing w:after="0"/>
              <w:jc w:val="both"/>
              <w:rPr>
                <w:rFonts w:ascii="Times" w:eastAsia="Batang" w:hAnsi="Times" w:cs="Times" w:hint="eastAsia"/>
                <w:bCs/>
                <w:sz w:val="20"/>
                <w:szCs w:val="22"/>
              </w:rPr>
            </w:pPr>
            <w:r w:rsidRPr="00E60F67">
              <w:rPr>
                <w:rFonts w:ascii="Times" w:eastAsia="Batang" w:hAnsi="Times" w:cs="Times"/>
                <w:bCs/>
                <w:sz w:val="20"/>
                <w:szCs w:val="22"/>
              </w:rPr>
              <w:t>FFS for other potential cases</w:t>
            </w:r>
          </w:p>
        </w:tc>
      </w:tr>
    </w:tbl>
    <w:p w14:paraId="7C2BF4B6" w14:textId="3B7C08C8" w:rsidR="00E60F67" w:rsidRDefault="00081053" w:rsidP="00E60F67">
      <w:pPr>
        <w:spacing w:afterLines="50" w:after="120"/>
        <w:jc w:val="both"/>
        <w:rPr>
          <w:rFonts w:eastAsiaTheme="minorEastAsia"/>
          <w:sz w:val="22"/>
        </w:rPr>
      </w:pPr>
      <w:r>
        <w:rPr>
          <w:rFonts w:eastAsiaTheme="minorEastAsia" w:hint="eastAsia"/>
          <w:sz w:val="22"/>
        </w:rPr>
        <w:t>A</w:t>
      </w:r>
      <w:r>
        <w:rPr>
          <w:rFonts w:eastAsiaTheme="minorEastAsia"/>
          <w:sz w:val="22"/>
        </w:rPr>
        <w:t>s described in the working assumption, existing RRC parameter {</w:t>
      </w:r>
      <w:proofErr w:type="spellStart"/>
      <w:r>
        <w:rPr>
          <w:rFonts w:eastAsiaTheme="minorEastAsia"/>
          <w:sz w:val="22"/>
        </w:rPr>
        <w:t>oneT</w:t>
      </w:r>
      <w:proofErr w:type="spellEnd"/>
      <w:r>
        <w:rPr>
          <w:rFonts w:eastAsiaTheme="minorEastAsia"/>
          <w:sz w:val="22"/>
        </w:rPr>
        <w:t xml:space="preserve">, </w:t>
      </w:r>
      <w:proofErr w:type="spellStart"/>
      <w:proofErr w:type="gramStart"/>
      <w:r>
        <w:rPr>
          <w:rFonts w:eastAsiaTheme="minorEastAsia"/>
          <w:sz w:val="22"/>
        </w:rPr>
        <w:t>twoT</w:t>
      </w:r>
      <w:proofErr w:type="spellEnd"/>
      <w:proofErr w:type="gramEnd"/>
      <w:r>
        <w:rPr>
          <w:rFonts w:eastAsiaTheme="minorEastAsia"/>
          <w:sz w:val="22"/>
        </w:rPr>
        <w:t xml:space="preserve">} via </w:t>
      </w:r>
      <w:proofErr w:type="spellStart"/>
      <w:r>
        <w:rPr>
          <w:rFonts w:eastAsiaTheme="minorEastAsia"/>
          <w:sz w:val="22"/>
        </w:rPr>
        <w:t>uplinkTxSwitching-DualUL-TxState</w:t>
      </w:r>
      <w:proofErr w:type="spellEnd"/>
      <w:r>
        <w:rPr>
          <w:rFonts w:eastAsiaTheme="minorEastAsia"/>
          <w:sz w:val="22"/>
        </w:rPr>
        <w:t xml:space="preserve"> in </w:t>
      </w:r>
      <w:proofErr w:type="spellStart"/>
      <w:r>
        <w:rPr>
          <w:rFonts w:eastAsiaTheme="minorEastAsia"/>
          <w:sz w:val="22"/>
        </w:rPr>
        <w:t>CellGroupConfig</w:t>
      </w:r>
      <w:proofErr w:type="spellEnd"/>
      <w:r>
        <w:rPr>
          <w:rFonts w:eastAsiaTheme="minorEastAsia"/>
          <w:sz w:val="22"/>
        </w:rPr>
        <w:t xml:space="preserve"> can solve at least the ambiguous state issue in Case#1 where only two bands are involved in a switching. Therefore, even for Rel-18 UL Tx switching with 3 or 4 bands, it should be reused, and the working assumption should be confirmed.</w:t>
      </w:r>
    </w:p>
    <w:p w14:paraId="22E16212" w14:textId="32987092" w:rsidR="00081053" w:rsidRDefault="00081053" w:rsidP="00E60F67">
      <w:pPr>
        <w:spacing w:afterLines="50" w:after="120"/>
        <w:jc w:val="both"/>
        <w:rPr>
          <w:rFonts w:eastAsiaTheme="minorEastAsia"/>
          <w:sz w:val="22"/>
        </w:rPr>
      </w:pPr>
      <w:r>
        <w:rPr>
          <w:rFonts w:eastAsiaTheme="minorEastAsia"/>
          <w:sz w:val="22"/>
        </w:rPr>
        <w:t xml:space="preserve">In Case#2 where three bands are involved in a switching, as described in the working assumption, </w:t>
      </w:r>
      <w:r>
        <w:rPr>
          <w:rFonts w:eastAsiaTheme="minorEastAsia"/>
          <w:sz w:val="22"/>
        </w:rPr>
        <w:t>existing RRC parameter {</w:t>
      </w:r>
      <w:proofErr w:type="spellStart"/>
      <w:r>
        <w:rPr>
          <w:rFonts w:eastAsiaTheme="minorEastAsia"/>
          <w:sz w:val="22"/>
        </w:rPr>
        <w:t>oneT</w:t>
      </w:r>
      <w:proofErr w:type="spellEnd"/>
      <w:r>
        <w:rPr>
          <w:rFonts w:eastAsiaTheme="minorEastAsia"/>
          <w:sz w:val="22"/>
        </w:rPr>
        <w:t xml:space="preserve">, </w:t>
      </w:r>
      <w:proofErr w:type="spellStart"/>
      <w:proofErr w:type="gramStart"/>
      <w:r>
        <w:rPr>
          <w:rFonts w:eastAsiaTheme="minorEastAsia"/>
          <w:sz w:val="22"/>
        </w:rPr>
        <w:t>twoT</w:t>
      </w:r>
      <w:proofErr w:type="spellEnd"/>
      <w:proofErr w:type="gramEnd"/>
      <w:r>
        <w:rPr>
          <w:rFonts w:eastAsiaTheme="minorEastAsia"/>
          <w:sz w:val="22"/>
        </w:rPr>
        <w:t xml:space="preserve">} via </w:t>
      </w:r>
      <w:proofErr w:type="spellStart"/>
      <w:r>
        <w:rPr>
          <w:rFonts w:eastAsiaTheme="minorEastAsia"/>
          <w:sz w:val="22"/>
        </w:rPr>
        <w:t>uplinkTxSwitching-DualUL-TxState</w:t>
      </w:r>
      <w:proofErr w:type="spellEnd"/>
      <w:r>
        <w:rPr>
          <w:rFonts w:eastAsiaTheme="minorEastAsia"/>
          <w:sz w:val="22"/>
        </w:rPr>
        <w:t xml:space="preserve"> in </w:t>
      </w:r>
      <w:proofErr w:type="spellStart"/>
      <w:r>
        <w:rPr>
          <w:rFonts w:eastAsiaTheme="minorEastAsia"/>
          <w:sz w:val="22"/>
        </w:rPr>
        <w:t>CellGroupConfig</w:t>
      </w:r>
      <w:proofErr w:type="spellEnd"/>
      <w:r>
        <w:rPr>
          <w:rFonts w:eastAsiaTheme="minorEastAsia"/>
          <w:sz w:val="22"/>
        </w:rPr>
        <w:t xml:space="preserve"> is not sufficient to solve the ambiguous state issue as </w:t>
      </w:r>
      <w:proofErr w:type="spellStart"/>
      <w:r>
        <w:rPr>
          <w:rFonts w:eastAsiaTheme="minorEastAsia"/>
          <w:sz w:val="22"/>
        </w:rPr>
        <w:t>oneT</w:t>
      </w:r>
      <w:proofErr w:type="spellEnd"/>
      <w:r>
        <w:rPr>
          <w:rFonts w:eastAsiaTheme="minorEastAsia"/>
          <w:sz w:val="22"/>
        </w:rPr>
        <w:t xml:space="preserve"> would have multiple possible switching cases (Tx chain states). There are two alternatives in the working assumption to cope with such issue on </w:t>
      </w:r>
      <w:proofErr w:type="spellStart"/>
      <w:r>
        <w:rPr>
          <w:rFonts w:eastAsiaTheme="minorEastAsia"/>
          <w:sz w:val="22"/>
        </w:rPr>
        <w:t>oneT</w:t>
      </w:r>
      <w:proofErr w:type="spellEnd"/>
      <w:r>
        <w:rPr>
          <w:rFonts w:eastAsiaTheme="minorEastAsia"/>
          <w:sz w:val="22"/>
        </w:rPr>
        <w:t xml:space="preserve"> in Case#2, and we think Alt.1 (how to determine the associated band for another Tx chain is based on </w:t>
      </w:r>
      <w:proofErr w:type="spellStart"/>
      <w:r>
        <w:rPr>
          <w:rFonts w:eastAsiaTheme="minorEastAsia"/>
          <w:sz w:val="22"/>
        </w:rPr>
        <w:t>gNB’s</w:t>
      </w:r>
      <w:proofErr w:type="spellEnd"/>
      <w:r>
        <w:rPr>
          <w:rFonts w:eastAsiaTheme="minorEastAsia"/>
          <w:sz w:val="22"/>
        </w:rPr>
        <w:t xml:space="preserve"> configuration/indication via new RRC parameter) is preferable in terms of the flexibility. For example, </w:t>
      </w:r>
      <w:r w:rsidR="004F59BD">
        <w:rPr>
          <w:rFonts w:eastAsiaTheme="minorEastAsia"/>
          <w:sz w:val="22"/>
        </w:rPr>
        <w:t>two prioritized</w:t>
      </w:r>
      <w:r>
        <w:rPr>
          <w:rFonts w:eastAsiaTheme="minorEastAsia"/>
          <w:sz w:val="22"/>
        </w:rPr>
        <w:t xml:space="preserve"> bands (serving cells) can be configured in case of </w:t>
      </w:r>
      <w:proofErr w:type="spellStart"/>
      <w:r>
        <w:rPr>
          <w:rFonts w:eastAsiaTheme="minorEastAsia"/>
          <w:sz w:val="22"/>
        </w:rPr>
        <w:t>oneT</w:t>
      </w:r>
      <w:proofErr w:type="spellEnd"/>
      <w:r>
        <w:rPr>
          <w:rFonts w:eastAsiaTheme="minorEastAsia"/>
          <w:sz w:val="22"/>
        </w:rPr>
        <w:t xml:space="preserve"> so that UE can determine</w:t>
      </w:r>
      <w:r w:rsidR="004F59BD">
        <w:rPr>
          <w:rFonts w:eastAsiaTheme="minorEastAsia"/>
          <w:sz w:val="22"/>
        </w:rPr>
        <w:t xml:space="preserve"> the associated band for another Tx chain as below.</w:t>
      </w:r>
    </w:p>
    <w:p w14:paraId="1D235A06" w14:textId="6C50D08F" w:rsidR="004F59BD" w:rsidRDefault="004F59BD">
      <w:pPr>
        <w:pStyle w:val="afe"/>
        <w:numPr>
          <w:ilvl w:val="0"/>
          <w:numId w:val="17"/>
        </w:numPr>
        <w:spacing w:afterLines="50" w:after="120"/>
        <w:ind w:leftChars="0"/>
        <w:jc w:val="both"/>
        <w:rPr>
          <w:rFonts w:eastAsiaTheme="minorEastAsia"/>
          <w:sz w:val="22"/>
        </w:rPr>
      </w:pPr>
      <w:r>
        <w:rPr>
          <w:rFonts w:eastAsiaTheme="minorEastAsia"/>
          <w:sz w:val="22"/>
        </w:rPr>
        <w:t>If next transmission is 1 port transmission on the first prioritized band, another Tx chain is associated with second prioritized band.</w:t>
      </w:r>
    </w:p>
    <w:p w14:paraId="735DEE7D" w14:textId="5C9EA367" w:rsidR="004F59BD" w:rsidRDefault="004F59BD">
      <w:pPr>
        <w:pStyle w:val="afe"/>
        <w:numPr>
          <w:ilvl w:val="0"/>
          <w:numId w:val="17"/>
        </w:numPr>
        <w:spacing w:afterLines="50" w:after="120"/>
        <w:ind w:leftChars="0"/>
        <w:jc w:val="both"/>
        <w:rPr>
          <w:rFonts w:eastAsiaTheme="minorEastAsia"/>
          <w:sz w:val="22"/>
        </w:rPr>
      </w:pPr>
      <w:r>
        <w:rPr>
          <w:rFonts w:eastAsiaTheme="minorEastAsia"/>
          <w:sz w:val="22"/>
        </w:rPr>
        <w:t xml:space="preserve">If next transmission is 1 port transmission on the band other than the first prioritized band, </w:t>
      </w:r>
      <w:r>
        <w:rPr>
          <w:rFonts w:eastAsiaTheme="minorEastAsia"/>
          <w:sz w:val="22"/>
        </w:rPr>
        <w:t xml:space="preserve">another Tx chain is associated with </w:t>
      </w:r>
      <w:r>
        <w:rPr>
          <w:rFonts w:eastAsiaTheme="minorEastAsia"/>
          <w:sz w:val="22"/>
        </w:rPr>
        <w:t>first</w:t>
      </w:r>
      <w:r>
        <w:rPr>
          <w:rFonts w:eastAsiaTheme="minorEastAsia"/>
          <w:sz w:val="22"/>
        </w:rPr>
        <w:t xml:space="preserve"> prioritized band.</w:t>
      </w:r>
    </w:p>
    <w:p w14:paraId="0F78E6CB" w14:textId="1E236C5D" w:rsidR="007E111F" w:rsidRPr="007E111F" w:rsidRDefault="007E111F" w:rsidP="007E111F">
      <w:pPr>
        <w:spacing w:afterLines="50" w:after="120"/>
        <w:jc w:val="both"/>
        <w:rPr>
          <w:rFonts w:eastAsiaTheme="minorEastAsia" w:hint="eastAsia"/>
          <w:sz w:val="22"/>
        </w:rPr>
      </w:pPr>
      <w:r>
        <w:rPr>
          <w:rFonts w:eastAsiaTheme="minorEastAsia" w:hint="eastAsia"/>
          <w:sz w:val="22"/>
        </w:rPr>
        <w:t>T</w:t>
      </w:r>
      <w:r>
        <w:rPr>
          <w:rFonts w:eastAsiaTheme="minorEastAsia"/>
          <w:sz w:val="22"/>
        </w:rPr>
        <w:t xml:space="preserve">here is </w:t>
      </w:r>
      <w:proofErr w:type="gramStart"/>
      <w:r>
        <w:rPr>
          <w:rFonts w:eastAsiaTheme="minorEastAsia"/>
          <w:sz w:val="22"/>
        </w:rPr>
        <w:t>a</w:t>
      </w:r>
      <w:proofErr w:type="gramEnd"/>
      <w:r>
        <w:rPr>
          <w:rFonts w:eastAsiaTheme="minorEastAsia"/>
          <w:sz w:val="22"/>
        </w:rPr>
        <w:t xml:space="preserve"> FFS on other potential cases. </w:t>
      </w:r>
      <w:r w:rsidR="005A0DE1">
        <w:rPr>
          <w:rFonts w:eastAsiaTheme="minorEastAsia"/>
          <w:sz w:val="22"/>
        </w:rPr>
        <w:t xml:space="preserve">However, we don’t find any other case than Case#1 and #2. On the other hand, whether each of Case#1 and #2 is only applicable to dual UL scenarios or also applicable to switched UL scenarios is dependent on the supported switching cases for switched UL scenarios as discussed in the section 2. </w:t>
      </w:r>
      <w:r w:rsidR="005A0DE1" w:rsidRPr="005A0DE1">
        <w:rPr>
          <w:rFonts w:eastAsiaTheme="minorEastAsia"/>
          <w:sz w:val="22"/>
        </w:rPr>
        <w:t>In case of Alt.1 or Assumption 1 in Alt.2 in Proposal 2</w:t>
      </w:r>
      <w:r w:rsidR="005A0DE1">
        <w:rPr>
          <w:rFonts w:eastAsiaTheme="minorEastAsia"/>
          <w:sz w:val="22"/>
        </w:rPr>
        <w:t xml:space="preserve">, there is no ambiguous state issue for switched UL scenarios. In case of Assumption 2 in Alt.2 in Proposal 2, there may be some case where the ambiguous state issue exists, e.g., if </w:t>
      </w:r>
      <w:r w:rsidR="005A0DE1" w:rsidRPr="005A0DE1">
        <w:rPr>
          <w:rFonts w:eastAsiaTheme="minorEastAsia"/>
          <w:sz w:val="22"/>
        </w:rPr>
        <w:t>there is only one band where 2 ports UL transmission is not supported, supported switching cases (Tx chain states) are ({1T, 1T, 0T}, {0T, 2T, 0T}, {0T, 0T, 2T}) in case of 3 bands and ({1T, 1T, 0T, 0T}, {0T, 2T, 0T, 0T}, {0T, 0T, 2T, 0T}, {0T, 0T, 0T, 2T}) in case of 4 bands</w:t>
      </w:r>
      <w:r w:rsidR="005A0DE1">
        <w:rPr>
          <w:rFonts w:eastAsiaTheme="minorEastAsia"/>
          <w:sz w:val="22"/>
        </w:rPr>
        <w:t>, and hence 1 port transmission on band B can be realized by multiple switching cases.</w:t>
      </w:r>
    </w:p>
    <w:p w14:paraId="4114AE3A" w14:textId="186ABB85" w:rsidR="004F59BD" w:rsidRPr="004F59BD" w:rsidRDefault="004F59BD" w:rsidP="004F59BD">
      <w:pPr>
        <w:spacing w:afterLines="50" w:after="120"/>
        <w:jc w:val="both"/>
        <w:rPr>
          <w:rFonts w:eastAsiaTheme="minorEastAsia"/>
          <w:b/>
          <w:bCs/>
          <w:sz w:val="22"/>
        </w:rPr>
      </w:pPr>
      <w:r w:rsidRPr="004F59BD">
        <w:rPr>
          <w:rFonts w:eastAsiaTheme="minorEastAsia"/>
          <w:b/>
          <w:bCs/>
          <w:sz w:val="22"/>
        </w:rPr>
        <w:t xml:space="preserve">Proposal </w:t>
      </w:r>
      <w:r>
        <w:rPr>
          <w:rFonts w:eastAsiaTheme="minorEastAsia"/>
          <w:b/>
          <w:bCs/>
          <w:sz w:val="22"/>
        </w:rPr>
        <w:t>6</w:t>
      </w:r>
      <w:r w:rsidRPr="004F59BD">
        <w:rPr>
          <w:rFonts w:eastAsiaTheme="minorEastAsia"/>
          <w:b/>
          <w:bCs/>
          <w:sz w:val="22"/>
        </w:rPr>
        <w:t xml:space="preserve">: </w:t>
      </w:r>
      <w:r>
        <w:rPr>
          <w:rFonts w:eastAsiaTheme="minorEastAsia"/>
          <w:b/>
          <w:bCs/>
          <w:sz w:val="22"/>
        </w:rPr>
        <w:t>Following working assumption can be confirmed with updates</w:t>
      </w:r>
      <w:r w:rsidRPr="004F59BD">
        <w:rPr>
          <w:rFonts w:eastAsiaTheme="minorEastAsia"/>
          <w:b/>
          <w:bCs/>
          <w:sz w:val="22"/>
        </w:rPr>
        <w:t>.</w:t>
      </w:r>
    </w:p>
    <w:p w14:paraId="5D7F4290" w14:textId="77777777" w:rsidR="007E111F" w:rsidRPr="00E60F67" w:rsidRDefault="007E111F" w:rsidP="007E111F">
      <w:pPr>
        <w:rPr>
          <w:rFonts w:ascii="Times" w:eastAsia="Batang" w:hAnsi="Times" w:cs="Times"/>
          <w:b/>
          <w:bCs/>
          <w:sz w:val="20"/>
        </w:rPr>
      </w:pPr>
      <w:r w:rsidRPr="00E60F67">
        <w:rPr>
          <w:rFonts w:ascii="Times" w:eastAsia="Batang" w:hAnsi="Times" w:cs="Times"/>
          <w:b/>
          <w:bCs/>
          <w:sz w:val="20"/>
          <w:highlight w:val="darkYellow"/>
        </w:rPr>
        <w:t>Working Assumption</w:t>
      </w:r>
    </w:p>
    <w:p w14:paraId="76297ACE" w14:textId="77777777" w:rsidR="007E111F" w:rsidRPr="00E60F67" w:rsidRDefault="007E111F" w:rsidP="007E111F">
      <w:pPr>
        <w:jc w:val="both"/>
        <w:rPr>
          <w:rFonts w:ascii="Times" w:eastAsia="Batang" w:hAnsi="Times" w:cs="Times"/>
          <w:bCs/>
          <w:sz w:val="20"/>
          <w:szCs w:val="22"/>
        </w:rPr>
      </w:pPr>
      <w:r w:rsidRPr="00E60F67">
        <w:rPr>
          <w:rFonts w:ascii="Times" w:eastAsia="Batang" w:hAnsi="Times" w:cs="Times"/>
          <w:bCs/>
          <w:sz w:val="20"/>
          <w:szCs w:val="22"/>
        </w:rPr>
        <w:t>At least for dual UL, reuse existing RRC parameter {</w:t>
      </w:r>
      <w:proofErr w:type="spellStart"/>
      <w:r w:rsidRPr="00E60F67">
        <w:rPr>
          <w:rFonts w:ascii="Times" w:eastAsia="Batang" w:hAnsi="Times" w:cs="Times"/>
          <w:bCs/>
          <w:sz w:val="20"/>
          <w:szCs w:val="22"/>
        </w:rPr>
        <w:t>oneT</w:t>
      </w:r>
      <w:proofErr w:type="spellEnd"/>
      <w:r w:rsidRPr="00E60F67">
        <w:rPr>
          <w:rFonts w:ascii="Times" w:eastAsia="Batang" w:hAnsi="Times" w:cs="Times"/>
          <w:bCs/>
          <w:sz w:val="20"/>
          <w:szCs w:val="22"/>
        </w:rPr>
        <w:t xml:space="preserve">, </w:t>
      </w:r>
      <w:proofErr w:type="spellStart"/>
      <w:proofErr w:type="gramStart"/>
      <w:r w:rsidRPr="00E60F67">
        <w:rPr>
          <w:rFonts w:ascii="Times" w:eastAsia="Batang" w:hAnsi="Times" w:cs="Times"/>
          <w:bCs/>
          <w:sz w:val="20"/>
          <w:szCs w:val="22"/>
        </w:rPr>
        <w:t>twoT</w:t>
      </w:r>
      <w:proofErr w:type="spellEnd"/>
      <w:proofErr w:type="gramEnd"/>
      <w:r w:rsidRPr="00E60F67">
        <w:rPr>
          <w:rFonts w:ascii="Times" w:eastAsia="Batang" w:hAnsi="Times" w:cs="Times"/>
          <w:bCs/>
          <w:sz w:val="20"/>
          <w:szCs w:val="22"/>
        </w:rPr>
        <w:t xml:space="preserve">} via </w:t>
      </w:r>
      <w:proofErr w:type="spellStart"/>
      <w:r w:rsidRPr="00E60F67">
        <w:rPr>
          <w:rFonts w:ascii="Times" w:eastAsia="Batang" w:hAnsi="Times" w:cs="Times"/>
          <w:bCs/>
          <w:sz w:val="20"/>
          <w:szCs w:val="22"/>
        </w:rPr>
        <w:t>uplinkTxSwitching-DualUL-TxState</w:t>
      </w:r>
      <w:proofErr w:type="spellEnd"/>
      <w:r w:rsidRPr="00E60F67">
        <w:rPr>
          <w:rFonts w:ascii="Times" w:eastAsia="Batang" w:hAnsi="Times" w:cs="Times"/>
          <w:bCs/>
          <w:sz w:val="20"/>
          <w:szCs w:val="22"/>
        </w:rPr>
        <w:t xml:space="preserve"> to solve the issue on ambiguous switching state at least for following cases</w:t>
      </w:r>
    </w:p>
    <w:p w14:paraId="305931A4" w14:textId="77777777" w:rsidR="007E111F" w:rsidRPr="00E60F67" w:rsidRDefault="007E111F">
      <w:pPr>
        <w:numPr>
          <w:ilvl w:val="0"/>
          <w:numId w:val="14"/>
        </w:numPr>
        <w:autoSpaceDN w:val="0"/>
        <w:jc w:val="both"/>
        <w:rPr>
          <w:rFonts w:ascii="Times" w:eastAsia="Batang" w:hAnsi="Times" w:cs="Times"/>
          <w:bCs/>
          <w:sz w:val="20"/>
          <w:lang w:eastAsia="zh-CN"/>
        </w:rPr>
      </w:pPr>
      <w:r w:rsidRPr="00E60F67">
        <w:rPr>
          <w:rFonts w:ascii="Times" w:eastAsia="Batang" w:hAnsi="Times" w:cs="Times"/>
          <w:bCs/>
          <w:sz w:val="20"/>
          <w:szCs w:val="22"/>
        </w:rPr>
        <w:t>Case#1 of the issue: two Tx chains are currently associated with band A, and next transmission is 1 port transmission on band B, but there are multiple possible switching cases where 1P on band B is supported</w:t>
      </w:r>
    </w:p>
    <w:p w14:paraId="68D21D58" w14:textId="77777777" w:rsidR="007E111F" w:rsidRPr="00E60F67" w:rsidRDefault="007E111F">
      <w:pPr>
        <w:numPr>
          <w:ilvl w:val="1"/>
          <w:numId w:val="14"/>
        </w:numPr>
        <w:autoSpaceDN w:val="0"/>
        <w:jc w:val="both"/>
        <w:rPr>
          <w:rFonts w:ascii="Times" w:eastAsia="Batang" w:hAnsi="Times" w:cs="Times"/>
          <w:bCs/>
          <w:sz w:val="20"/>
          <w:lang w:eastAsia="zh-CN"/>
        </w:rPr>
      </w:pPr>
      <w:r w:rsidRPr="00E60F67">
        <w:rPr>
          <w:rFonts w:ascii="Times" w:eastAsia="Batang" w:hAnsi="Times" w:cs="Times"/>
          <w:bCs/>
          <w:sz w:val="20"/>
          <w:szCs w:val="22"/>
        </w:rPr>
        <w:t xml:space="preserve">if </w:t>
      </w:r>
      <w:proofErr w:type="spellStart"/>
      <w:proofErr w:type="gramStart"/>
      <w:r w:rsidRPr="00E60F67">
        <w:rPr>
          <w:rFonts w:ascii="Times" w:eastAsia="Batang" w:hAnsi="Times" w:cs="Times"/>
          <w:bCs/>
          <w:sz w:val="20"/>
          <w:szCs w:val="22"/>
        </w:rPr>
        <w:t>twoT</w:t>
      </w:r>
      <w:proofErr w:type="spellEnd"/>
      <w:proofErr w:type="gramEnd"/>
      <w:r w:rsidRPr="00E60F67">
        <w:rPr>
          <w:rFonts w:ascii="Times" w:eastAsia="Batang" w:hAnsi="Times" w:cs="Times"/>
          <w:bCs/>
          <w:sz w:val="20"/>
          <w:szCs w:val="22"/>
        </w:rPr>
        <w:t xml:space="preserve"> is indicated, both of two Tx chains are switched to band B</w:t>
      </w:r>
    </w:p>
    <w:p w14:paraId="5FBC9EB8" w14:textId="77777777" w:rsidR="007E111F" w:rsidRPr="00E60F67" w:rsidRDefault="007E111F">
      <w:pPr>
        <w:numPr>
          <w:ilvl w:val="1"/>
          <w:numId w:val="14"/>
        </w:numPr>
        <w:autoSpaceDN w:val="0"/>
        <w:jc w:val="both"/>
        <w:rPr>
          <w:rFonts w:ascii="Times" w:eastAsia="Batang" w:hAnsi="Times" w:cs="Times"/>
          <w:bCs/>
          <w:sz w:val="20"/>
          <w:lang w:eastAsia="zh-CN"/>
        </w:rPr>
      </w:pPr>
      <w:r w:rsidRPr="00E60F67">
        <w:rPr>
          <w:rFonts w:ascii="Times" w:eastAsia="Batang" w:hAnsi="Times" w:cs="Times"/>
          <w:bCs/>
          <w:sz w:val="20"/>
          <w:szCs w:val="22"/>
        </w:rPr>
        <w:t xml:space="preserve">if </w:t>
      </w:r>
      <w:proofErr w:type="spellStart"/>
      <w:r w:rsidRPr="00E60F67">
        <w:rPr>
          <w:rFonts w:ascii="Times" w:eastAsia="Batang" w:hAnsi="Times" w:cs="Times"/>
          <w:bCs/>
          <w:sz w:val="20"/>
          <w:szCs w:val="22"/>
        </w:rPr>
        <w:t>oneT</w:t>
      </w:r>
      <w:proofErr w:type="spellEnd"/>
      <w:r w:rsidRPr="00E60F67">
        <w:rPr>
          <w:rFonts w:ascii="Times" w:eastAsia="Batang" w:hAnsi="Times" w:cs="Times"/>
          <w:bCs/>
          <w:sz w:val="20"/>
          <w:szCs w:val="22"/>
        </w:rPr>
        <w:t xml:space="preserve"> is indicated, one Tx chain is switched to band B while another Tx chain remains on band A</w:t>
      </w:r>
    </w:p>
    <w:p w14:paraId="6221EC4E" w14:textId="77777777" w:rsidR="007E111F" w:rsidRPr="00E60F67" w:rsidRDefault="007E111F">
      <w:pPr>
        <w:numPr>
          <w:ilvl w:val="0"/>
          <w:numId w:val="14"/>
        </w:numPr>
        <w:autoSpaceDN w:val="0"/>
        <w:jc w:val="both"/>
        <w:rPr>
          <w:rFonts w:ascii="Times" w:eastAsia="Batang" w:hAnsi="Times" w:cs="Times"/>
          <w:bCs/>
          <w:sz w:val="20"/>
          <w:szCs w:val="22"/>
        </w:rPr>
      </w:pPr>
      <w:r w:rsidRPr="00E60F67">
        <w:rPr>
          <w:rFonts w:ascii="Times" w:eastAsia="Batang" w:hAnsi="Times" w:cs="Times"/>
          <w:bCs/>
          <w:sz w:val="20"/>
          <w:szCs w:val="22"/>
        </w:rPr>
        <w:t>Case#2 of the issue: two Tx chains are currently associated with band A and B, and next transmission is 1 port transmission on band C, but there are multiple possible switching cases where 1P on band C is supported</w:t>
      </w:r>
    </w:p>
    <w:p w14:paraId="4A736904" w14:textId="77777777" w:rsidR="007E111F" w:rsidRPr="00E60F67" w:rsidRDefault="007E111F">
      <w:pPr>
        <w:numPr>
          <w:ilvl w:val="1"/>
          <w:numId w:val="14"/>
        </w:numPr>
        <w:autoSpaceDN w:val="0"/>
        <w:jc w:val="both"/>
        <w:rPr>
          <w:rFonts w:ascii="Times" w:eastAsia="Batang" w:hAnsi="Times" w:cs="Times"/>
          <w:bCs/>
          <w:sz w:val="20"/>
          <w:szCs w:val="22"/>
        </w:rPr>
      </w:pPr>
      <w:r w:rsidRPr="00E60F67">
        <w:rPr>
          <w:rFonts w:ascii="Times" w:eastAsia="Batang" w:hAnsi="Times" w:cs="Times"/>
          <w:bCs/>
          <w:sz w:val="20"/>
          <w:szCs w:val="22"/>
        </w:rPr>
        <w:t xml:space="preserve">if </w:t>
      </w:r>
      <w:proofErr w:type="spellStart"/>
      <w:proofErr w:type="gramStart"/>
      <w:r w:rsidRPr="00E60F67">
        <w:rPr>
          <w:rFonts w:ascii="Times" w:eastAsia="Batang" w:hAnsi="Times" w:cs="Times"/>
          <w:bCs/>
          <w:sz w:val="20"/>
          <w:szCs w:val="22"/>
        </w:rPr>
        <w:t>twoT</w:t>
      </w:r>
      <w:proofErr w:type="spellEnd"/>
      <w:proofErr w:type="gramEnd"/>
      <w:r w:rsidRPr="00E60F67">
        <w:rPr>
          <w:rFonts w:ascii="Times" w:eastAsia="Batang" w:hAnsi="Times" w:cs="Times"/>
          <w:bCs/>
          <w:sz w:val="20"/>
          <w:szCs w:val="22"/>
        </w:rPr>
        <w:t xml:space="preserve"> is indicated, both of two Tx chains are switched to band C</w:t>
      </w:r>
    </w:p>
    <w:p w14:paraId="4890A1E2" w14:textId="77777777" w:rsidR="007E111F" w:rsidRPr="00E60F67" w:rsidRDefault="007E111F">
      <w:pPr>
        <w:numPr>
          <w:ilvl w:val="1"/>
          <w:numId w:val="14"/>
        </w:numPr>
        <w:autoSpaceDN w:val="0"/>
        <w:jc w:val="both"/>
        <w:rPr>
          <w:rFonts w:ascii="Times" w:eastAsia="Batang" w:hAnsi="Times" w:cs="Times"/>
          <w:bCs/>
          <w:sz w:val="20"/>
          <w:szCs w:val="22"/>
        </w:rPr>
      </w:pPr>
      <w:r w:rsidRPr="00E60F67">
        <w:rPr>
          <w:rFonts w:ascii="Times" w:eastAsia="Batang" w:hAnsi="Times" w:cs="Times"/>
          <w:bCs/>
          <w:sz w:val="20"/>
          <w:szCs w:val="22"/>
        </w:rPr>
        <w:lastRenderedPageBreak/>
        <w:t xml:space="preserve">if </w:t>
      </w:r>
      <w:proofErr w:type="spellStart"/>
      <w:r w:rsidRPr="00E60F67">
        <w:rPr>
          <w:rFonts w:ascii="Times" w:eastAsia="Batang" w:hAnsi="Times" w:cs="Times"/>
          <w:bCs/>
          <w:sz w:val="20"/>
          <w:szCs w:val="22"/>
        </w:rPr>
        <w:t>oneT</w:t>
      </w:r>
      <w:proofErr w:type="spellEnd"/>
      <w:r w:rsidRPr="00E60F67">
        <w:rPr>
          <w:rFonts w:ascii="Times" w:eastAsia="Batang" w:hAnsi="Times" w:cs="Times"/>
          <w:bCs/>
          <w:sz w:val="20"/>
          <w:szCs w:val="22"/>
        </w:rPr>
        <w:t xml:space="preserve"> is indicated, one Tx chain is switched to band C while how to determine the associated band for another Tx chain is </w:t>
      </w:r>
      <w:r w:rsidRPr="00E60F67">
        <w:rPr>
          <w:rFonts w:ascii="Times" w:eastAsia="Batang" w:hAnsi="Times" w:cs="Times"/>
          <w:bCs/>
          <w:strike/>
          <w:color w:val="FF0000"/>
          <w:sz w:val="20"/>
          <w:szCs w:val="22"/>
        </w:rPr>
        <w:t>FFS</w:t>
      </w:r>
    </w:p>
    <w:p w14:paraId="6F9F365D" w14:textId="743FFACB" w:rsidR="007E111F" w:rsidRDefault="007E111F">
      <w:pPr>
        <w:numPr>
          <w:ilvl w:val="2"/>
          <w:numId w:val="14"/>
        </w:numPr>
        <w:jc w:val="both"/>
        <w:rPr>
          <w:rFonts w:ascii="Times" w:eastAsia="Batang" w:hAnsi="Times" w:cs="Times"/>
          <w:bCs/>
          <w:sz w:val="20"/>
          <w:szCs w:val="22"/>
        </w:rPr>
      </w:pPr>
      <w:r w:rsidRPr="00E60F67">
        <w:rPr>
          <w:rFonts w:ascii="Times" w:eastAsia="Batang" w:hAnsi="Times" w:cs="Times"/>
          <w:bCs/>
          <w:strike/>
          <w:color w:val="FF0000"/>
          <w:sz w:val="20"/>
          <w:szCs w:val="22"/>
        </w:rPr>
        <w:t xml:space="preserve">Alt.1: </w:t>
      </w:r>
      <w:r w:rsidRPr="007E111F">
        <w:rPr>
          <w:rFonts w:ascii="Times" w:eastAsia="Batang" w:hAnsi="Times" w:cs="Times"/>
          <w:bCs/>
          <w:color w:val="FF0000"/>
          <w:sz w:val="20"/>
          <w:szCs w:val="22"/>
        </w:rPr>
        <w:t xml:space="preserve">determined </w:t>
      </w:r>
      <w:r w:rsidRPr="00E60F67">
        <w:rPr>
          <w:rFonts w:ascii="Times" w:eastAsia="Batang" w:hAnsi="Times" w:cs="Times"/>
          <w:bCs/>
          <w:sz w:val="20"/>
          <w:szCs w:val="22"/>
        </w:rPr>
        <w:t xml:space="preserve">based on </w:t>
      </w:r>
      <w:proofErr w:type="spellStart"/>
      <w:r w:rsidRPr="00E60F67">
        <w:rPr>
          <w:rFonts w:ascii="Times" w:eastAsia="Batang" w:hAnsi="Times" w:cs="Times"/>
          <w:bCs/>
          <w:sz w:val="20"/>
          <w:szCs w:val="22"/>
        </w:rPr>
        <w:t>gNB’s</w:t>
      </w:r>
      <w:proofErr w:type="spellEnd"/>
      <w:r w:rsidRPr="00E60F67">
        <w:rPr>
          <w:rFonts w:ascii="Times" w:eastAsia="Batang" w:hAnsi="Times" w:cs="Times"/>
          <w:bCs/>
          <w:sz w:val="20"/>
          <w:szCs w:val="22"/>
        </w:rPr>
        <w:t xml:space="preserve"> configuration/indication</w:t>
      </w:r>
      <w:r w:rsidRPr="00E60F67">
        <w:rPr>
          <w:rFonts w:ascii="Times" w:eastAsia="Batang" w:hAnsi="Times" w:cs="Times"/>
          <w:bCs/>
          <w:color w:val="FF0000"/>
          <w:sz w:val="20"/>
          <w:szCs w:val="22"/>
        </w:rPr>
        <w:t xml:space="preserve"> </w:t>
      </w:r>
      <w:r>
        <w:rPr>
          <w:rFonts w:ascii="Times" w:eastAsia="Batang" w:hAnsi="Times" w:cs="Times"/>
          <w:bCs/>
          <w:color w:val="FF0000"/>
          <w:sz w:val="20"/>
          <w:szCs w:val="22"/>
        </w:rPr>
        <w:t xml:space="preserve">of two prioritized bands (serving </w:t>
      </w:r>
      <w:proofErr w:type="gramStart"/>
      <w:r>
        <w:rPr>
          <w:rFonts w:ascii="Times" w:eastAsia="Batang" w:hAnsi="Times" w:cs="Times"/>
          <w:bCs/>
          <w:color w:val="FF0000"/>
          <w:sz w:val="20"/>
          <w:szCs w:val="22"/>
        </w:rPr>
        <w:t>cells)</w:t>
      </w:r>
      <w:r w:rsidRPr="00E60F67">
        <w:rPr>
          <w:rFonts w:ascii="Times" w:eastAsia="Batang" w:hAnsi="Times" w:cs="Times"/>
          <w:bCs/>
          <w:strike/>
          <w:color w:val="FF0000"/>
          <w:sz w:val="20"/>
          <w:szCs w:val="22"/>
        </w:rPr>
        <w:t>e.g.</w:t>
      </w:r>
      <w:proofErr w:type="gramEnd"/>
      <w:r w:rsidRPr="00E60F67">
        <w:rPr>
          <w:rFonts w:ascii="Times" w:eastAsia="Batang" w:hAnsi="Times" w:cs="Times"/>
          <w:bCs/>
          <w:strike/>
          <w:color w:val="FF0000"/>
          <w:sz w:val="20"/>
          <w:szCs w:val="22"/>
        </w:rPr>
        <w:t>, new RRC parameter</w:t>
      </w:r>
    </w:p>
    <w:p w14:paraId="6DE86A07" w14:textId="77777777" w:rsidR="007E111F" w:rsidRPr="007E111F" w:rsidRDefault="007E111F">
      <w:pPr>
        <w:numPr>
          <w:ilvl w:val="3"/>
          <w:numId w:val="14"/>
        </w:numPr>
        <w:autoSpaceDN w:val="0"/>
        <w:jc w:val="both"/>
        <w:rPr>
          <w:rFonts w:ascii="Times" w:eastAsia="Batang" w:hAnsi="Times" w:cs="Times"/>
          <w:bCs/>
          <w:color w:val="FF0000"/>
          <w:sz w:val="20"/>
          <w:szCs w:val="22"/>
        </w:rPr>
      </w:pPr>
      <w:r w:rsidRPr="007E111F">
        <w:rPr>
          <w:rFonts w:ascii="Times" w:eastAsia="Batang" w:hAnsi="Times" w:cs="Times"/>
          <w:bCs/>
          <w:color w:val="FF0000"/>
          <w:sz w:val="20"/>
          <w:szCs w:val="22"/>
        </w:rPr>
        <w:t>If next transmission is 1 port transmission on the first prioritized band, another Tx chain is associated with second prioritized band.</w:t>
      </w:r>
    </w:p>
    <w:p w14:paraId="56901B9A" w14:textId="44606BD1" w:rsidR="007E111F" w:rsidRPr="00E60F67" w:rsidRDefault="007E111F">
      <w:pPr>
        <w:numPr>
          <w:ilvl w:val="3"/>
          <w:numId w:val="14"/>
        </w:numPr>
        <w:autoSpaceDN w:val="0"/>
        <w:jc w:val="both"/>
        <w:rPr>
          <w:rFonts w:ascii="Times" w:eastAsia="Batang" w:hAnsi="Times" w:cs="Times"/>
          <w:bCs/>
          <w:color w:val="FF0000"/>
          <w:sz w:val="20"/>
          <w:szCs w:val="22"/>
        </w:rPr>
      </w:pPr>
      <w:r w:rsidRPr="007E111F">
        <w:rPr>
          <w:rFonts w:ascii="Times" w:eastAsia="Batang" w:hAnsi="Times" w:cs="Times"/>
          <w:bCs/>
          <w:color w:val="FF0000"/>
          <w:sz w:val="20"/>
          <w:szCs w:val="22"/>
        </w:rPr>
        <w:t>If next transmission is 1 port transmission on the band other than the first prioritized band, another Tx chain is associated with first prioritized band.</w:t>
      </w:r>
    </w:p>
    <w:p w14:paraId="49F570C4" w14:textId="77777777" w:rsidR="007E111F" w:rsidRPr="00E60F67" w:rsidRDefault="007E111F">
      <w:pPr>
        <w:numPr>
          <w:ilvl w:val="2"/>
          <w:numId w:val="14"/>
        </w:numPr>
        <w:autoSpaceDN w:val="0"/>
        <w:jc w:val="both"/>
        <w:rPr>
          <w:rFonts w:ascii="Times" w:eastAsia="Batang" w:hAnsi="Times" w:cs="Times"/>
          <w:bCs/>
          <w:strike/>
          <w:color w:val="FF0000"/>
          <w:sz w:val="20"/>
          <w:szCs w:val="22"/>
        </w:rPr>
      </w:pPr>
      <w:r w:rsidRPr="00E60F67">
        <w:rPr>
          <w:rFonts w:ascii="Times" w:eastAsia="Batang" w:hAnsi="Times" w:cs="Times"/>
          <w:bCs/>
          <w:strike/>
          <w:color w:val="FF0000"/>
          <w:sz w:val="20"/>
          <w:szCs w:val="22"/>
        </w:rPr>
        <w:t>Alt.2: based on predefined rule</w:t>
      </w:r>
    </w:p>
    <w:p w14:paraId="67F3E718" w14:textId="77777777" w:rsidR="007E111F" w:rsidRPr="00E60F67" w:rsidRDefault="007E111F">
      <w:pPr>
        <w:numPr>
          <w:ilvl w:val="2"/>
          <w:numId w:val="14"/>
        </w:numPr>
        <w:autoSpaceDN w:val="0"/>
        <w:jc w:val="both"/>
        <w:rPr>
          <w:rFonts w:ascii="Times" w:eastAsia="Batang" w:hAnsi="Times" w:cs="Times"/>
          <w:bCs/>
          <w:strike/>
          <w:color w:val="FF0000"/>
          <w:sz w:val="20"/>
          <w:szCs w:val="22"/>
        </w:rPr>
      </w:pPr>
      <w:proofErr w:type="gramStart"/>
      <w:r w:rsidRPr="00E60F67">
        <w:rPr>
          <w:rFonts w:ascii="Times" w:eastAsia="Batang" w:hAnsi="Times" w:cs="Times"/>
          <w:bCs/>
          <w:strike/>
          <w:color w:val="FF0000"/>
          <w:sz w:val="20"/>
          <w:szCs w:val="22"/>
        </w:rPr>
        <w:t>Other</w:t>
      </w:r>
      <w:proofErr w:type="gramEnd"/>
      <w:r w:rsidRPr="00E60F67">
        <w:rPr>
          <w:rFonts w:ascii="Times" w:eastAsia="Batang" w:hAnsi="Times" w:cs="Times"/>
          <w:bCs/>
          <w:strike/>
          <w:color w:val="FF0000"/>
          <w:sz w:val="20"/>
          <w:szCs w:val="22"/>
        </w:rPr>
        <w:t xml:space="preserve"> alternative is not precluded</w:t>
      </w:r>
    </w:p>
    <w:p w14:paraId="6ECB344B" w14:textId="12F56009" w:rsidR="00E60F67" w:rsidRPr="007E111F" w:rsidRDefault="007E111F" w:rsidP="007E111F">
      <w:pPr>
        <w:spacing w:afterLines="50" w:after="120"/>
        <w:jc w:val="both"/>
        <w:rPr>
          <w:rFonts w:eastAsiaTheme="minorEastAsia"/>
          <w:strike/>
          <w:color w:val="FF0000"/>
          <w:sz w:val="22"/>
        </w:rPr>
      </w:pPr>
      <w:r w:rsidRPr="00E60F67">
        <w:rPr>
          <w:rFonts w:ascii="Times" w:eastAsia="Batang" w:hAnsi="Times" w:cs="Times"/>
          <w:bCs/>
          <w:strike/>
          <w:color w:val="FF0000"/>
          <w:sz w:val="20"/>
          <w:szCs w:val="22"/>
        </w:rPr>
        <w:t>FFS for other potential cases</w:t>
      </w:r>
    </w:p>
    <w:p w14:paraId="683931B0" w14:textId="77777777" w:rsidR="004F59BD" w:rsidRDefault="004F59BD" w:rsidP="00E60F67">
      <w:pPr>
        <w:spacing w:afterLines="50" w:after="120"/>
        <w:jc w:val="both"/>
        <w:rPr>
          <w:rFonts w:eastAsiaTheme="minorEastAsia" w:hint="eastAsia"/>
          <w:sz w:val="22"/>
        </w:rPr>
      </w:pPr>
    </w:p>
    <w:p w14:paraId="434457A7" w14:textId="21A206FC" w:rsidR="005A0DE1" w:rsidRPr="00F00BD7" w:rsidRDefault="005A0DE1" w:rsidP="005A0DE1">
      <w:pPr>
        <w:pStyle w:val="1"/>
        <w:numPr>
          <w:ilvl w:val="0"/>
          <w:numId w:val="6"/>
        </w:numPr>
        <w:tabs>
          <w:tab w:val="num" w:pos="360"/>
        </w:tabs>
        <w:spacing w:after="120"/>
        <w:ind w:left="360" w:hanging="360"/>
        <w:jc w:val="both"/>
        <w:rPr>
          <w:rFonts w:eastAsia="DengXian"/>
          <w:b/>
          <w:lang w:val="en-US" w:eastAsia="zh-CN"/>
        </w:rPr>
      </w:pPr>
      <w:r>
        <w:rPr>
          <w:rFonts w:eastAsia="DengXian"/>
          <w:b/>
          <w:lang w:val="en-US" w:eastAsia="zh-CN"/>
        </w:rPr>
        <w:t xml:space="preserve">Discussion on </w:t>
      </w:r>
      <w:r w:rsidR="00847902">
        <w:rPr>
          <w:rFonts w:eastAsia="DengXian"/>
          <w:b/>
          <w:lang w:val="en-US" w:eastAsia="zh-CN"/>
        </w:rPr>
        <w:t>potential restriction on number of supported bands for up to 2 ports transmission</w:t>
      </w:r>
    </w:p>
    <w:p w14:paraId="2FE36DB9" w14:textId="70B69186" w:rsidR="005A0DE1" w:rsidRDefault="005A0DE1" w:rsidP="005A0DE1">
      <w:pPr>
        <w:spacing w:afterLines="50" w:after="120"/>
        <w:jc w:val="both"/>
        <w:rPr>
          <w:rFonts w:eastAsiaTheme="minorEastAsia"/>
          <w:sz w:val="22"/>
        </w:rPr>
      </w:pPr>
      <w:r>
        <w:rPr>
          <w:rFonts w:eastAsiaTheme="minorEastAsia"/>
          <w:sz w:val="22"/>
        </w:rPr>
        <w:t xml:space="preserve">Following </w:t>
      </w:r>
      <w:r w:rsidR="00847902">
        <w:rPr>
          <w:rFonts w:eastAsiaTheme="minorEastAsia"/>
          <w:sz w:val="22"/>
        </w:rPr>
        <w:t>agreement</w:t>
      </w:r>
      <w:r>
        <w:rPr>
          <w:rFonts w:eastAsiaTheme="minorEastAsia"/>
          <w:sz w:val="22"/>
        </w:rPr>
        <w:t xml:space="preserve"> was made at the last RAN1 meeting regardin</w:t>
      </w:r>
      <w:r w:rsidR="00847902">
        <w:rPr>
          <w:rFonts w:eastAsiaTheme="minorEastAsia"/>
          <w:sz w:val="22"/>
        </w:rPr>
        <w:t>g complexity reduction option 2</w:t>
      </w:r>
      <w:r>
        <w:rPr>
          <w:rFonts w:eastAsiaTheme="minorEastAsia"/>
          <w:sz w:val="22"/>
        </w:rPr>
        <w:t>.</w:t>
      </w:r>
    </w:p>
    <w:tbl>
      <w:tblPr>
        <w:tblStyle w:val="afc"/>
        <w:tblW w:w="0" w:type="auto"/>
        <w:tblLook w:val="04A0" w:firstRow="1" w:lastRow="0" w:firstColumn="1" w:lastColumn="0" w:noHBand="0" w:noVBand="1"/>
      </w:tblPr>
      <w:tblGrid>
        <w:gridCol w:w="9962"/>
      </w:tblGrid>
      <w:tr w:rsidR="00847902" w14:paraId="531DD5E1" w14:textId="77777777" w:rsidTr="00847902">
        <w:tc>
          <w:tcPr>
            <w:tcW w:w="9962" w:type="dxa"/>
          </w:tcPr>
          <w:p w14:paraId="5AD98964" w14:textId="77777777" w:rsidR="00847902" w:rsidRPr="00847902" w:rsidRDefault="00847902" w:rsidP="00847902">
            <w:pPr>
              <w:spacing w:after="0"/>
              <w:rPr>
                <w:rFonts w:ascii="Times" w:eastAsia="Batang" w:hAnsi="Times"/>
                <w:b/>
                <w:sz w:val="20"/>
                <w:szCs w:val="24"/>
                <w:highlight w:val="green"/>
                <w:lang w:eastAsia="x-none"/>
              </w:rPr>
            </w:pPr>
            <w:r w:rsidRPr="00847902">
              <w:rPr>
                <w:rFonts w:ascii="Times" w:eastAsia="Batang" w:hAnsi="Times"/>
                <w:b/>
                <w:sz w:val="20"/>
                <w:szCs w:val="24"/>
                <w:highlight w:val="green"/>
                <w:lang w:eastAsia="x-none"/>
              </w:rPr>
              <w:t>Agreement</w:t>
            </w:r>
          </w:p>
          <w:p w14:paraId="6678A787" w14:textId="77777777" w:rsidR="00847902" w:rsidRPr="00847902" w:rsidRDefault="00847902" w:rsidP="00847902">
            <w:pPr>
              <w:spacing w:after="0"/>
              <w:jc w:val="both"/>
              <w:rPr>
                <w:rFonts w:ascii="Times" w:eastAsia="ＭＳ 明朝" w:hAnsi="Times"/>
                <w:bCs/>
                <w:sz w:val="20"/>
                <w:szCs w:val="22"/>
                <w:lang w:eastAsia="x-none"/>
              </w:rPr>
            </w:pPr>
            <w:r w:rsidRPr="00847902">
              <w:rPr>
                <w:rFonts w:ascii="Times" w:eastAsia="ＭＳ 明朝" w:hAnsi="Times"/>
                <w:bCs/>
                <w:sz w:val="20"/>
                <w:szCs w:val="22"/>
                <w:lang w:eastAsia="x-none"/>
              </w:rPr>
              <w:t>If Rel-18 UL Tx switching for 3 or 4 bands is supported, UE is allowed to support only some of band(s) for up to 2 ports UL transmission based on UE capability</w:t>
            </w:r>
          </w:p>
          <w:p w14:paraId="3DBFDCF4" w14:textId="77777777" w:rsidR="00847902" w:rsidRPr="00847902" w:rsidRDefault="00847902">
            <w:pPr>
              <w:numPr>
                <w:ilvl w:val="0"/>
                <w:numId w:val="13"/>
              </w:numPr>
              <w:spacing w:after="0"/>
              <w:jc w:val="both"/>
              <w:rPr>
                <w:rFonts w:ascii="Times" w:eastAsia="ＭＳ 明朝" w:hAnsi="Times"/>
                <w:bCs/>
                <w:sz w:val="20"/>
                <w:lang w:eastAsia="x-none"/>
              </w:rPr>
            </w:pPr>
            <w:r w:rsidRPr="00847902">
              <w:rPr>
                <w:rFonts w:ascii="Times" w:eastAsia="ＭＳ 明朝" w:hAnsi="Times" w:hint="eastAsia"/>
                <w:bCs/>
                <w:sz w:val="20"/>
                <w:lang w:eastAsia="x-none"/>
              </w:rPr>
              <w:t>F</w:t>
            </w:r>
            <w:r w:rsidRPr="00847902">
              <w:rPr>
                <w:rFonts w:ascii="Times" w:eastAsia="ＭＳ 明朝" w:hAnsi="Times"/>
                <w:bCs/>
                <w:sz w:val="20"/>
                <w:lang w:eastAsia="x-none"/>
              </w:rPr>
              <w:t xml:space="preserve">urther </w:t>
            </w:r>
            <w:proofErr w:type="gramStart"/>
            <w:r w:rsidRPr="00847902">
              <w:rPr>
                <w:rFonts w:ascii="Times" w:eastAsia="ＭＳ 明朝" w:hAnsi="Times"/>
                <w:bCs/>
                <w:sz w:val="20"/>
                <w:lang w:eastAsia="x-none"/>
              </w:rPr>
              <w:t>down-select</w:t>
            </w:r>
            <w:proofErr w:type="gramEnd"/>
            <w:r w:rsidRPr="00847902">
              <w:rPr>
                <w:rFonts w:ascii="Times" w:eastAsia="ＭＳ 明朝" w:hAnsi="Times"/>
                <w:bCs/>
                <w:sz w:val="20"/>
                <w:lang w:eastAsia="x-none"/>
              </w:rPr>
              <w:t xml:space="preserve"> from the following alternatives</w:t>
            </w:r>
          </w:p>
          <w:p w14:paraId="048C6099" w14:textId="77777777" w:rsidR="00847902" w:rsidRPr="00847902" w:rsidRDefault="00847902">
            <w:pPr>
              <w:numPr>
                <w:ilvl w:val="1"/>
                <w:numId w:val="13"/>
              </w:numPr>
              <w:spacing w:after="0"/>
              <w:jc w:val="both"/>
              <w:rPr>
                <w:rFonts w:ascii="Times" w:eastAsia="ＭＳ 明朝" w:hAnsi="Times"/>
                <w:bCs/>
                <w:sz w:val="20"/>
                <w:lang w:eastAsia="x-none"/>
              </w:rPr>
            </w:pPr>
            <w:r w:rsidRPr="00847902">
              <w:rPr>
                <w:rFonts w:ascii="Times" w:eastAsia="ＭＳ 明朝" w:hAnsi="Times" w:hint="eastAsia"/>
                <w:bCs/>
                <w:sz w:val="20"/>
                <w:szCs w:val="22"/>
                <w:lang w:eastAsia="x-none"/>
              </w:rPr>
              <w:t>A</w:t>
            </w:r>
            <w:r w:rsidRPr="00847902">
              <w:rPr>
                <w:rFonts w:ascii="Times" w:eastAsia="ＭＳ 明朝" w:hAnsi="Times"/>
                <w:bCs/>
                <w:sz w:val="20"/>
                <w:szCs w:val="22"/>
                <w:lang w:eastAsia="x-none"/>
              </w:rPr>
              <w:t>lt.1: no restriction for both switched UL and dual UL and for both 3 bands and 4 bands</w:t>
            </w:r>
          </w:p>
          <w:p w14:paraId="18628CE6" w14:textId="77777777" w:rsidR="00847902" w:rsidRPr="00847902" w:rsidRDefault="00847902">
            <w:pPr>
              <w:numPr>
                <w:ilvl w:val="1"/>
                <w:numId w:val="13"/>
              </w:numPr>
              <w:spacing w:after="0"/>
              <w:jc w:val="both"/>
              <w:rPr>
                <w:rFonts w:ascii="Times" w:eastAsia="ＭＳ 明朝" w:hAnsi="Times"/>
                <w:bCs/>
                <w:sz w:val="20"/>
                <w:lang w:eastAsia="x-none"/>
              </w:rPr>
            </w:pPr>
            <w:r w:rsidRPr="00847902">
              <w:rPr>
                <w:rFonts w:ascii="Times" w:eastAsia="ＭＳ 明朝" w:hAnsi="Times" w:hint="eastAsia"/>
                <w:bCs/>
                <w:sz w:val="20"/>
                <w:szCs w:val="22"/>
                <w:lang w:eastAsia="x-none"/>
              </w:rPr>
              <w:t>A</w:t>
            </w:r>
            <w:r w:rsidRPr="00847902">
              <w:rPr>
                <w:rFonts w:ascii="Times" w:eastAsia="ＭＳ 明朝" w:hAnsi="Times"/>
                <w:bCs/>
                <w:sz w:val="20"/>
                <w:szCs w:val="22"/>
                <w:lang w:eastAsia="x-none"/>
              </w:rPr>
              <w:t>lt.2: at least one band should support up to 2 ports UL transmission for both switched UL and dual UL and for both 3 bands and 4 bands</w:t>
            </w:r>
          </w:p>
          <w:p w14:paraId="17C419B1" w14:textId="77777777" w:rsidR="00847902" w:rsidRPr="00847902" w:rsidRDefault="00847902">
            <w:pPr>
              <w:numPr>
                <w:ilvl w:val="1"/>
                <w:numId w:val="13"/>
              </w:numPr>
              <w:spacing w:after="0"/>
              <w:jc w:val="both"/>
              <w:rPr>
                <w:rFonts w:ascii="Times" w:eastAsia="ＭＳ 明朝" w:hAnsi="Times"/>
                <w:bCs/>
                <w:sz w:val="20"/>
                <w:lang w:eastAsia="x-none"/>
              </w:rPr>
            </w:pPr>
            <w:r w:rsidRPr="00847902">
              <w:rPr>
                <w:rFonts w:ascii="Times" w:eastAsia="ＭＳ 明朝" w:hAnsi="Times" w:hint="eastAsia"/>
                <w:bCs/>
                <w:sz w:val="20"/>
                <w:szCs w:val="22"/>
                <w:lang w:eastAsia="x-none"/>
              </w:rPr>
              <w:t>A</w:t>
            </w:r>
            <w:r w:rsidRPr="00847902">
              <w:rPr>
                <w:rFonts w:ascii="Times" w:eastAsia="ＭＳ 明朝" w:hAnsi="Times"/>
                <w:bCs/>
                <w:sz w:val="20"/>
                <w:szCs w:val="22"/>
                <w:lang w:eastAsia="x-none"/>
              </w:rPr>
              <w:t>lt.3: at least two bands should support up to 2 ports UL transmission for both switched UL and dual UL and for both 3 bands and 4 bands</w:t>
            </w:r>
          </w:p>
          <w:p w14:paraId="591A4F60" w14:textId="77777777" w:rsidR="00847902" w:rsidRPr="00847902" w:rsidRDefault="00847902">
            <w:pPr>
              <w:numPr>
                <w:ilvl w:val="0"/>
                <w:numId w:val="13"/>
              </w:numPr>
              <w:spacing w:after="0"/>
              <w:jc w:val="both"/>
              <w:rPr>
                <w:rFonts w:ascii="Times" w:eastAsia="ＭＳ 明朝" w:hAnsi="Times"/>
                <w:bCs/>
                <w:sz w:val="20"/>
                <w:lang w:eastAsia="x-none"/>
              </w:rPr>
            </w:pPr>
            <w:r w:rsidRPr="00847902">
              <w:rPr>
                <w:rFonts w:ascii="Times" w:eastAsia="ＭＳ 明朝" w:hAnsi="Times"/>
                <w:bCs/>
                <w:sz w:val="20"/>
                <w:lang w:eastAsia="x-none"/>
              </w:rPr>
              <w:t>Details on the UE capability such as whether existing per-FS UL-MIMO capability can be reused or not are further discussed</w:t>
            </w:r>
          </w:p>
          <w:p w14:paraId="6163F8EE" w14:textId="77777777" w:rsidR="00847902" w:rsidRPr="00847902" w:rsidRDefault="00847902">
            <w:pPr>
              <w:numPr>
                <w:ilvl w:val="0"/>
                <w:numId w:val="13"/>
              </w:numPr>
              <w:spacing w:after="0"/>
              <w:jc w:val="both"/>
              <w:rPr>
                <w:rFonts w:ascii="Times" w:eastAsia="ＭＳ 明朝" w:hAnsi="Times"/>
                <w:bCs/>
                <w:sz w:val="20"/>
                <w:lang w:eastAsia="x-none"/>
              </w:rPr>
            </w:pPr>
            <w:r w:rsidRPr="00847902">
              <w:rPr>
                <w:rFonts w:ascii="Times" w:eastAsia="ＭＳ 明朝" w:hAnsi="Times"/>
                <w:bCs/>
                <w:sz w:val="20"/>
                <w:lang w:eastAsia="x-none"/>
              </w:rPr>
              <w:t xml:space="preserve">Details on the </w:t>
            </w:r>
            <w:proofErr w:type="spellStart"/>
            <w:r w:rsidRPr="00847902">
              <w:rPr>
                <w:rFonts w:ascii="Times" w:eastAsia="ＭＳ 明朝" w:hAnsi="Times"/>
                <w:bCs/>
                <w:sz w:val="20"/>
                <w:lang w:eastAsia="x-none"/>
              </w:rPr>
              <w:t>gNB</w:t>
            </w:r>
            <w:proofErr w:type="spellEnd"/>
            <w:r w:rsidRPr="00847902">
              <w:rPr>
                <w:rFonts w:ascii="Times" w:eastAsia="ＭＳ 明朝" w:hAnsi="Times"/>
                <w:bCs/>
                <w:sz w:val="20"/>
                <w:lang w:eastAsia="x-none"/>
              </w:rPr>
              <w:t xml:space="preserve"> configuration/indication such as whether/how to additionally indicate 2 ports UL transmission mode for a band/cell are further discussed</w:t>
            </w:r>
          </w:p>
          <w:p w14:paraId="5351A13F" w14:textId="77777777" w:rsidR="00847902" w:rsidRPr="00847902" w:rsidRDefault="00847902">
            <w:pPr>
              <w:numPr>
                <w:ilvl w:val="0"/>
                <w:numId w:val="13"/>
              </w:numPr>
              <w:spacing w:after="0"/>
              <w:jc w:val="both"/>
              <w:rPr>
                <w:rFonts w:ascii="Times" w:eastAsia="ＭＳ 明朝" w:hAnsi="Times"/>
                <w:bCs/>
                <w:sz w:val="20"/>
                <w:lang w:eastAsia="x-none"/>
              </w:rPr>
            </w:pPr>
            <w:r w:rsidRPr="00847902">
              <w:rPr>
                <w:rFonts w:ascii="Times" w:eastAsia="ＭＳ 明朝" w:hAnsi="Times"/>
                <w:bCs/>
                <w:sz w:val="20"/>
                <w:lang w:eastAsia="x-none"/>
              </w:rPr>
              <w:t>Existing MIMO mechanism for MIMO mode indication should be reused</w:t>
            </w:r>
          </w:p>
          <w:p w14:paraId="782589A1" w14:textId="493C2D38" w:rsidR="00847902" w:rsidRPr="00847902" w:rsidRDefault="00847902">
            <w:pPr>
              <w:numPr>
                <w:ilvl w:val="0"/>
                <w:numId w:val="13"/>
              </w:numPr>
              <w:spacing w:after="0"/>
              <w:jc w:val="both"/>
              <w:rPr>
                <w:rFonts w:ascii="Times" w:eastAsia="ＭＳ 明朝" w:hAnsi="Times" w:hint="eastAsia"/>
                <w:bCs/>
                <w:sz w:val="20"/>
                <w:lang w:eastAsia="x-none"/>
              </w:rPr>
            </w:pPr>
            <w:r w:rsidRPr="00847902">
              <w:rPr>
                <w:rFonts w:ascii="Times" w:eastAsia="ＭＳ 明朝" w:hAnsi="Times" w:hint="eastAsia"/>
                <w:bCs/>
                <w:sz w:val="20"/>
                <w:lang w:eastAsia="x-none"/>
              </w:rPr>
              <w:t>N</w:t>
            </w:r>
            <w:r w:rsidRPr="00847902">
              <w:rPr>
                <w:rFonts w:ascii="Times" w:eastAsia="ＭＳ 明朝" w:hAnsi="Times"/>
                <w:bCs/>
                <w:sz w:val="20"/>
                <w:lang w:eastAsia="x-none"/>
              </w:rPr>
              <w:t>ote: UE is also allowed to support all bands for up to 2 ports UL transmission, and the design of Rel-18 UL Tx switching for 3 or 4 bands does not impose any restriction</w:t>
            </w:r>
          </w:p>
        </w:tc>
      </w:tr>
    </w:tbl>
    <w:p w14:paraId="5B5A258E" w14:textId="417828F4" w:rsidR="00E60F67" w:rsidRDefault="00D92613" w:rsidP="00E60F67">
      <w:pPr>
        <w:spacing w:afterLines="50" w:after="120"/>
        <w:jc w:val="both"/>
        <w:rPr>
          <w:rFonts w:eastAsiaTheme="minorEastAsia"/>
          <w:sz w:val="22"/>
        </w:rPr>
      </w:pPr>
      <w:r>
        <w:rPr>
          <w:rFonts w:eastAsiaTheme="minorEastAsia" w:hint="eastAsia"/>
          <w:sz w:val="22"/>
        </w:rPr>
        <w:t>I</w:t>
      </w:r>
      <w:r>
        <w:rPr>
          <w:rFonts w:eastAsiaTheme="minorEastAsia"/>
          <w:sz w:val="22"/>
        </w:rPr>
        <w:t>n the agreement, three alternatives on the potential restriction on number of supported bands for up to 2 ports transmission are captured. Based on the further discussion, it was proposed to take Alt.1 as compromised way forward, but it was not agreed as some company had concern on the impact of performance if UE only supports up to 1 port transmission.</w:t>
      </w:r>
    </w:p>
    <w:p w14:paraId="39C7E24C" w14:textId="28F1FAA5" w:rsidR="00D92613" w:rsidRDefault="00D92613" w:rsidP="00E60F67">
      <w:pPr>
        <w:spacing w:afterLines="50" w:after="120"/>
        <w:jc w:val="both"/>
        <w:rPr>
          <w:rFonts w:eastAsiaTheme="minorEastAsia"/>
          <w:sz w:val="22"/>
        </w:rPr>
      </w:pPr>
      <w:r>
        <w:rPr>
          <w:rFonts w:eastAsiaTheme="minorEastAsia" w:hint="eastAsia"/>
          <w:sz w:val="22"/>
        </w:rPr>
        <w:t>A</w:t>
      </w:r>
      <w:r>
        <w:rPr>
          <w:rFonts w:eastAsiaTheme="minorEastAsia"/>
          <w:sz w:val="22"/>
        </w:rPr>
        <w:t>lthough it can be discussed as part of UE feature discussion, we would like to provide our view on this issue. Basically</w:t>
      </w:r>
      <w:r w:rsidR="00A43D10">
        <w:rPr>
          <w:rFonts w:eastAsiaTheme="minorEastAsia"/>
          <w:sz w:val="22"/>
        </w:rPr>
        <w:t>,</w:t>
      </w:r>
      <w:r>
        <w:rPr>
          <w:rFonts w:eastAsiaTheme="minorEastAsia"/>
          <w:sz w:val="22"/>
        </w:rPr>
        <w:t xml:space="preserve"> we also have the concern on the performance impact of Alt.1. </w:t>
      </w:r>
      <w:r w:rsidR="00A43D10">
        <w:rPr>
          <w:rFonts w:eastAsiaTheme="minorEastAsia"/>
          <w:sz w:val="22"/>
        </w:rPr>
        <w:t xml:space="preserve">In Rel-16/17, at least one band supports up to 2 ports transmission in both switched UL and dual UL scenarios. Therefore, we considered Alt.2 would be reasonable assumption for Rel-18 UL Tx switching across 3 or 4 bands so that performance gain over Rel-16/17 UL Tx switching can be ensured. However, there are several companies strongly prefer Alt.1 based on the concern on complexity increase in </w:t>
      </w:r>
      <w:r w:rsidR="00A43D10">
        <w:rPr>
          <w:rFonts w:eastAsiaTheme="minorEastAsia"/>
          <w:sz w:val="22"/>
        </w:rPr>
        <w:t>Rel-18 UL Tx switching</w:t>
      </w:r>
      <w:r w:rsidR="00A43D10">
        <w:rPr>
          <w:rFonts w:eastAsiaTheme="minorEastAsia"/>
          <w:sz w:val="22"/>
        </w:rPr>
        <w:t xml:space="preserve"> due to increased number of bands. Therefore, we would like to propose another potential compromise that Alt.2 is applied to switched UL with 3 bands while Alt.1 is applied to all other scenarios as complexity increase would be concerned.</w:t>
      </w:r>
    </w:p>
    <w:p w14:paraId="74BD56C1" w14:textId="464D419B" w:rsidR="00A43D10" w:rsidRDefault="00A43D10" w:rsidP="00A43D10">
      <w:pPr>
        <w:spacing w:afterLines="50" w:after="120"/>
        <w:jc w:val="both"/>
        <w:rPr>
          <w:rFonts w:eastAsiaTheme="minorEastAsia"/>
          <w:b/>
          <w:bCs/>
          <w:sz w:val="22"/>
        </w:rPr>
      </w:pPr>
      <w:r w:rsidRPr="004F59BD">
        <w:rPr>
          <w:rFonts w:eastAsiaTheme="minorEastAsia"/>
          <w:b/>
          <w:bCs/>
          <w:sz w:val="22"/>
        </w:rPr>
        <w:t xml:space="preserve">Proposal </w:t>
      </w:r>
      <w:r>
        <w:rPr>
          <w:rFonts w:eastAsiaTheme="minorEastAsia"/>
          <w:b/>
          <w:bCs/>
          <w:sz w:val="22"/>
        </w:rPr>
        <w:t>7</w:t>
      </w:r>
      <w:r w:rsidRPr="004F59BD">
        <w:rPr>
          <w:rFonts w:eastAsiaTheme="minorEastAsia"/>
          <w:b/>
          <w:bCs/>
          <w:sz w:val="22"/>
        </w:rPr>
        <w:t xml:space="preserve">: </w:t>
      </w:r>
      <w:r>
        <w:rPr>
          <w:rFonts w:eastAsiaTheme="minorEastAsia"/>
          <w:b/>
          <w:bCs/>
          <w:sz w:val="22"/>
        </w:rPr>
        <w:t>Following potential restriction on number of supported bands for up to 2 ports transmission is applied.</w:t>
      </w:r>
    </w:p>
    <w:p w14:paraId="474C0309" w14:textId="1CDAB9EB" w:rsidR="00A43D10" w:rsidRDefault="00A43D10">
      <w:pPr>
        <w:pStyle w:val="afe"/>
        <w:numPr>
          <w:ilvl w:val="0"/>
          <w:numId w:val="18"/>
        </w:numPr>
        <w:spacing w:afterLines="50" w:after="120"/>
        <w:ind w:leftChars="0"/>
        <w:jc w:val="both"/>
        <w:rPr>
          <w:rFonts w:eastAsiaTheme="minorEastAsia"/>
          <w:b/>
          <w:bCs/>
          <w:sz w:val="22"/>
        </w:rPr>
      </w:pPr>
      <w:r w:rsidRPr="00A43D10">
        <w:rPr>
          <w:rFonts w:eastAsiaTheme="minorEastAsia"/>
          <w:b/>
          <w:bCs/>
          <w:sz w:val="22"/>
        </w:rPr>
        <w:t xml:space="preserve">In case of switched UL with 3 bands, </w:t>
      </w:r>
      <w:r w:rsidRPr="00A43D10">
        <w:rPr>
          <w:rFonts w:eastAsiaTheme="minorEastAsia"/>
          <w:b/>
          <w:bCs/>
          <w:sz w:val="22"/>
        </w:rPr>
        <w:t>at least one band should support up to 2 ports UL transmission</w:t>
      </w:r>
      <w:r>
        <w:rPr>
          <w:rFonts w:eastAsiaTheme="minorEastAsia"/>
          <w:b/>
          <w:bCs/>
          <w:sz w:val="22"/>
        </w:rPr>
        <w:t>.</w:t>
      </w:r>
    </w:p>
    <w:p w14:paraId="0E1B2159" w14:textId="4E3E3127" w:rsidR="00A43D10" w:rsidRPr="00A43D10" w:rsidRDefault="00A43D10">
      <w:pPr>
        <w:pStyle w:val="afe"/>
        <w:numPr>
          <w:ilvl w:val="0"/>
          <w:numId w:val="18"/>
        </w:numPr>
        <w:spacing w:afterLines="50" w:after="120"/>
        <w:ind w:leftChars="0"/>
        <w:jc w:val="both"/>
        <w:rPr>
          <w:rFonts w:eastAsiaTheme="minorEastAsia"/>
          <w:b/>
          <w:bCs/>
          <w:sz w:val="22"/>
        </w:rPr>
      </w:pPr>
      <w:r>
        <w:rPr>
          <w:rFonts w:eastAsiaTheme="minorEastAsia" w:hint="eastAsia"/>
          <w:b/>
          <w:bCs/>
          <w:sz w:val="22"/>
        </w:rPr>
        <w:t>I</w:t>
      </w:r>
      <w:r>
        <w:rPr>
          <w:rFonts w:eastAsiaTheme="minorEastAsia"/>
          <w:b/>
          <w:bCs/>
          <w:sz w:val="22"/>
        </w:rPr>
        <w:t xml:space="preserve">n case of switched UL with 4 bands and dual UL with 3 or 4 bands, </w:t>
      </w:r>
      <w:r w:rsidRPr="00A43D10">
        <w:rPr>
          <w:rFonts w:eastAsiaTheme="minorEastAsia"/>
          <w:b/>
          <w:bCs/>
          <w:sz w:val="22"/>
        </w:rPr>
        <w:t>there is no restriction on the number of bands supporting up to 2 ports UL transmission</w:t>
      </w:r>
      <w:r>
        <w:rPr>
          <w:rFonts w:eastAsiaTheme="minorEastAsia"/>
          <w:b/>
          <w:bCs/>
          <w:sz w:val="22"/>
        </w:rPr>
        <w:t>.</w:t>
      </w:r>
    </w:p>
    <w:p w14:paraId="0C263994" w14:textId="5135B8F0" w:rsidR="00C2180F" w:rsidRDefault="00C2180F" w:rsidP="009C63AE">
      <w:pPr>
        <w:spacing w:afterLines="50" w:after="120"/>
        <w:jc w:val="both"/>
        <w:rPr>
          <w:rFonts w:eastAsiaTheme="minorEastAsia"/>
          <w:sz w:val="22"/>
        </w:rPr>
      </w:pPr>
    </w:p>
    <w:p w14:paraId="1504B82A" w14:textId="19DB78F3" w:rsidR="00F15F40" w:rsidRDefault="00973520" w:rsidP="009C63AE">
      <w:pPr>
        <w:spacing w:afterLines="50" w:after="120"/>
        <w:jc w:val="both"/>
        <w:rPr>
          <w:rFonts w:eastAsiaTheme="minorEastAsia"/>
          <w:sz w:val="22"/>
        </w:rPr>
      </w:pPr>
      <w:r>
        <w:rPr>
          <w:rFonts w:eastAsiaTheme="minorEastAsia"/>
          <w:sz w:val="22"/>
        </w:rPr>
        <w:t>In addition, a</w:t>
      </w:r>
      <w:r w:rsidR="00F15F40">
        <w:rPr>
          <w:rFonts w:eastAsiaTheme="minorEastAsia"/>
          <w:sz w:val="22"/>
        </w:rPr>
        <w:t xml:space="preserve">bove agreement describes that details on UE capability and </w:t>
      </w:r>
      <w:proofErr w:type="spellStart"/>
      <w:r w:rsidR="00F15F40">
        <w:rPr>
          <w:rFonts w:eastAsiaTheme="minorEastAsia"/>
          <w:sz w:val="22"/>
        </w:rPr>
        <w:t>gNB</w:t>
      </w:r>
      <w:proofErr w:type="spellEnd"/>
      <w:r w:rsidR="00F15F40">
        <w:rPr>
          <w:rFonts w:eastAsiaTheme="minorEastAsia"/>
          <w:sz w:val="22"/>
        </w:rPr>
        <w:t xml:space="preserve"> configuration for this complexity reduction mechanism are further discussed</w:t>
      </w:r>
      <w:r>
        <w:rPr>
          <w:rFonts w:eastAsiaTheme="minorEastAsia"/>
          <w:sz w:val="22"/>
        </w:rPr>
        <w:t>.</w:t>
      </w:r>
      <w:r w:rsidR="00F15F40">
        <w:rPr>
          <w:rFonts w:eastAsiaTheme="minorEastAsia"/>
          <w:sz w:val="22"/>
        </w:rPr>
        <w:t xml:space="preserve"> </w:t>
      </w:r>
      <w:r>
        <w:rPr>
          <w:rFonts w:eastAsiaTheme="minorEastAsia"/>
          <w:sz w:val="22"/>
        </w:rPr>
        <w:t>W</w:t>
      </w:r>
      <w:r w:rsidR="00F15F40">
        <w:rPr>
          <w:rFonts w:eastAsiaTheme="minorEastAsia"/>
          <w:sz w:val="22"/>
        </w:rPr>
        <w:t>e think th</w:t>
      </w:r>
      <w:r w:rsidR="00DF285E">
        <w:rPr>
          <w:rFonts w:eastAsiaTheme="minorEastAsia"/>
          <w:sz w:val="22"/>
        </w:rPr>
        <w:t>e detail</w:t>
      </w:r>
      <w:r w:rsidR="00F15F40">
        <w:rPr>
          <w:rFonts w:eastAsiaTheme="minorEastAsia"/>
          <w:sz w:val="22"/>
        </w:rPr>
        <w:t>s can be discussed in RAN2.</w:t>
      </w:r>
    </w:p>
    <w:p w14:paraId="0A0FFC4A" w14:textId="77777777" w:rsidR="00F15F40" w:rsidRPr="00F15F40" w:rsidRDefault="00F15F40" w:rsidP="009C63AE">
      <w:pPr>
        <w:spacing w:afterLines="50" w:after="120"/>
        <w:jc w:val="both"/>
        <w:rPr>
          <w:rFonts w:eastAsiaTheme="minorEastAsia" w:hint="eastAsia"/>
          <w:sz w:val="22"/>
        </w:rPr>
      </w:pPr>
    </w:p>
    <w:p w14:paraId="16F8BD66" w14:textId="0630F4CB" w:rsidR="00A43D10" w:rsidRPr="00F00BD7" w:rsidRDefault="00A43D10" w:rsidP="00A43D10">
      <w:pPr>
        <w:pStyle w:val="1"/>
        <w:numPr>
          <w:ilvl w:val="0"/>
          <w:numId w:val="6"/>
        </w:numPr>
        <w:tabs>
          <w:tab w:val="num" w:pos="360"/>
        </w:tabs>
        <w:spacing w:after="120"/>
        <w:ind w:left="360" w:hanging="360"/>
        <w:jc w:val="both"/>
        <w:rPr>
          <w:rFonts w:eastAsia="DengXian"/>
          <w:b/>
          <w:lang w:val="en-US" w:eastAsia="zh-CN"/>
        </w:rPr>
      </w:pPr>
      <w:r>
        <w:rPr>
          <w:rFonts w:eastAsia="DengXian"/>
          <w:b/>
          <w:lang w:val="en-US" w:eastAsia="zh-CN"/>
        </w:rPr>
        <w:t xml:space="preserve">Discussion on potential </w:t>
      </w:r>
      <w:r w:rsidR="00F15F40">
        <w:rPr>
          <w:rFonts w:eastAsia="DengXian"/>
          <w:b/>
          <w:lang w:val="en-US" w:eastAsia="zh-CN"/>
        </w:rPr>
        <w:t xml:space="preserve">minimum separation time between two UL Tx </w:t>
      </w:r>
      <w:proofErr w:type="spellStart"/>
      <w:r w:rsidR="00F15F40">
        <w:rPr>
          <w:rFonts w:eastAsia="DengXian"/>
          <w:b/>
          <w:lang w:val="en-US" w:eastAsia="zh-CN"/>
        </w:rPr>
        <w:t>switchings</w:t>
      </w:r>
      <w:proofErr w:type="spellEnd"/>
    </w:p>
    <w:p w14:paraId="5F86AEE5" w14:textId="0F719957" w:rsidR="00A43D10" w:rsidRDefault="00A43D10" w:rsidP="00A43D10">
      <w:pPr>
        <w:spacing w:afterLines="50" w:after="120"/>
        <w:jc w:val="both"/>
        <w:rPr>
          <w:rFonts w:eastAsiaTheme="minorEastAsia"/>
          <w:sz w:val="22"/>
        </w:rPr>
      </w:pPr>
      <w:r>
        <w:rPr>
          <w:rFonts w:eastAsiaTheme="minorEastAsia"/>
          <w:sz w:val="22"/>
        </w:rPr>
        <w:t xml:space="preserve">Following </w:t>
      </w:r>
      <w:r w:rsidR="00F15F40">
        <w:rPr>
          <w:rFonts w:eastAsiaTheme="minorEastAsia"/>
          <w:sz w:val="22"/>
        </w:rPr>
        <w:t>working assumption</w:t>
      </w:r>
      <w:r>
        <w:rPr>
          <w:rFonts w:eastAsiaTheme="minorEastAsia"/>
          <w:sz w:val="22"/>
        </w:rPr>
        <w:t xml:space="preserve"> was made at the last RAN1 meeting regarding </w:t>
      </w:r>
      <w:r w:rsidR="00F15F40">
        <w:rPr>
          <w:rFonts w:eastAsiaTheme="minorEastAsia"/>
          <w:sz w:val="22"/>
        </w:rPr>
        <w:t xml:space="preserve">potential minimum separation time between two UL Tx </w:t>
      </w:r>
      <w:proofErr w:type="spellStart"/>
      <w:r w:rsidR="00F15F40">
        <w:rPr>
          <w:rFonts w:eastAsiaTheme="minorEastAsia"/>
          <w:sz w:val="22"/>
        </w:rPr>
        <w:t>switchings</w:t>
      </w:r>
      <w:proofErr w:type="spellEnd"/>
      <w:r w:rsidR="00F15F40">
        <w:rPr>
          <w:rFonts w:eastAsiaTheme="minorEastAsia"/>
          <w:sz w:val="22"/>
        </w:rPr>
        <w:t xml:space="preserve"> as </w:t>
      </w:r>
      <w:r w:rsidR="000F455D">
        <w:rPr>
          <w:rFonts w:eastAsiaTheme="minorEastAsia"/>
          <w:sz w:val="22"/>
        </w:rPr>
        <w:t>additional</w:t>
      </w:r>
      <w:r w:rsidR="00F15F40">
        <w:rPr>
          <w:rFonts w:eastAsiaTheme="minorEastAsia"/>
          <w:sz w:val="22"/>
        </w:rPr>
        <w:t xml:space="preserve"> </w:t>
      </w:r>
      <w:r>
        <w:rPr>
          <w:rFonts w:eastAsiaTheme="minorEastAsia"/>
          <w:sz w:val="22"/>
        </w:rPr>
        <w:t xml:space="preserve">complexity reduction </w:t>
      </w:r>
      <w:r w:rsidR="00F15F40">
        <w:rPr>
          <w:rFonts w:eastAsiaTheme="minorEastAsia"/>
          <w:sz w:val="22"/>
        </w:rPr>
        <w:t>mechanism</w:t>
      </w:r>
      <w:r>
        <w:rPr>
          <w:rFonts w:eastAsiaTheme="minorEastAsia"/>
          <w:sz w:val="22"/>
        </w:rPr>
        <w:t>.</w:t>
      </w:r>
    </w:p>
    <w:tbl>
      <w:tblPr>
        <w:tblStyle w:val="afc"/>
        <w:tblW w:w="0" w:type="auto"/>
        <w:tblLook w:val="04A0" w:firstRow="1" w:lastRow="0" w:firstColumn="1" w:lastColumn="0" w:noHBand="0" w:noVBand="1"/>
      </w:tblPr>
      <w:tblGrid>
        <w:gridCol w:w="9962"/>
      </w:tblGrid>
      <w:tr w:rsidR="00F15F40" w14:paraId="7D2AF67E" w14:textId="77777777" w:rsidTr="00F15F40">
        <w:tc>
          <w:tcPr>
            <w:tcW w:w="9962" w:type="dxa"/>
          </w:tcPr>
          <w:p w14:paraId="3741BB12" w14:textId="77777777" w:rsidR="00F15F40" w:rsidRPr="00F15F40" w:rsidRDefault="00F15F40" w:rsidP="00F15F40">
            <w:pPr>
              <w:spacing w:after="0"/>
              <w:rPr>
                <w:rFonts w:eastAsia="ＭＳ Ｐゴシック"/>
                <w:b/>
                <w:bCs/>
                <w:sz w:val="20"/>
                <w:szCs w:val="24"/>
                <w:lang w:val="en-US"/>
              </w:rPr>
            </w:pPr>
            <w:r w:rsidRPr="00F15F40">
              <w:rPr>
                <w:rFonts w:ascii="Times" w:eastAsia="Batang" w:hAnsi="Times"/>
                <w:b/>
                <w:bCs/>
                <w:sz w:val="20"/>
                <w:szCs w:val="24"/>
                <w:highlight w:val="darkYellow"/>
              </w:rPr>
              <w:t>W</w:t>
            </w:r>
            <w:r w:rsidRPr="00F15F40">
              <w:rPr>
                <w:rFonts w:ascii="Times" w:eastAsia="Batang" w:hAnsi="Times" w:hint="eastAsia"/>
                <w:b/>
                <w:bCs/>
                <w:sz w:val="20"/>
                <w:szCs w:val="24"/>
                <w:highlight w:val="darkYellow"/>
              </w:rPr>
              <w:t>orking assumption</w:t>
            </w:r>
          </w:p>
          <w:p w14:paraId="6FB26978" w14:textId="77777777" w:rsidR="00F15F40" w:rsidRPr="00F15F40" w:rsidRDefault="00F15F40" w:rsidP="00F15F40">
            <w:pPr>
              <w:spacing w:after="0"/>
              <w:jc w:val="both"/>
              <w:rPr>
                <w:rFonts w:ascii="游ゴシック" w:eastAsia="游ゴシック" w:hAnsi="游ゴシック"/>
                <w:bCs/>
                <w:sz w:val="20"/>
                <w:szCs w:val="24"/>
              </w:rPr>
            </w:pPr>
            <w:r w:rsidRPr="00F15F40">
              <w:rPr>
                <w:rFonts w:ascii="Times" w:eastAsia="Batang" w:hAnsi="Times" w:hint="eastAsia"/>
                <w:bCs/>
                <w:sz w:val="20"/>
                <w:szCs w:val="24"/>
              </w:rPr>
              <w:t xml:space="preserve">Study the following alternatives for the minimum separation time between two UL Tx </w:t>
            </w:r>
            <w:proofErr w:type="spellStart"/>
            <w:r w:rsidRPr="00F15F40">
              <w:rPr>
                <w:rFonts w:ascii="Times" w:eastAsia="Batang" w:hAnsi="Times" w:hint="eastAsia"/>
                <w:bCs/>
                <w:sz w:val="20"/>
                <w:szCs w:val="24"/>
              </w:rPr>
              <w:t>switchings</w:t>
            </w:r>
            <w:proofErr w:type="spellEnd"/>
            <w:r w:rsidRPr="00F15F40">
              <w:rPr>
                <w:rFonts w:ascii="Times" w:eastAsia="Batang" w:hAnsi="Times" w:hint="eastAsia"/>
                <w:bCs/>
                <w:sz w:val="20"/>
                <w:szCs w:val="24"/>
              </w:rPr>
              <w:t xml:space="preserve"> for Rel-18 UL Tx switching schemes across up to 3 or 4 bands, and decide in RAN1#111 whether/which of the following alternatives is needed</w:t>
            </w:r>
          </w:p>
          <w:p w14:paraId="2A8508D2" w14:textId="77777777" w:rsidR="00F15F40" w:rsidRPr="00F15F40" w:rsidRDefault="00F15F40">
            <w:pPr>
              <w:numPr>
                <w:ilvl w:val="0"/>
                <w:numId w:val="9"/>
              </w:numPr>
              <w:spacing w:after="0"/>
              <w:jc w:val="both"/>
              <w:rPr>
                <w:rFonts w:ascii="Ｍ Ｓ  Ｐ ゴ シ ッ ク " w:eastAsia="ＭＳ Ｐゴシック" w:hAnsi="Ｍ Ｓ  Ｐ ゴ シ ッ ク "/>
                <w:bCs/>
                <w:sz w:val="20"/>
                <w:szCs w:val="24"/>
              </w:rPr>
            </w:pPr>
            <w:r w:rsidRPr="00F15F40">
              <w:rPr>
                <w:rFonts w:ascii="Times" w:eastAsia="Batang" w:hAnsi="Times" w:hint="eastAsia"/>
                <w:bCs/>
                <w:sz w:val="20"/>
                <w:szCs w:val="24"/>
              </w:rPr>
              <w:t xml:space="preserve">Alt.1: define 14 symbols based on a SCS (FFS on SCS) as minimum separation time between two UL Tx </w:t>
            </w:r>
            <w:proofErr w:type="spellStart"/>
            <w:r w:rsidRPr="00F15F40">
              <w:rPr>
                <w:rFonts w:ascii="Times" w:eastAsia="Batang" w:hAnsi="Times" w:hint="eastAsia"/>
                <w:bCs/>
                <w:sz w:val="20"/>
                <w:szCs w:val="24"/>
              </w:rPr>
              <w:t>switchings</w:t>
            </w:r>
            <w:proofErr w:type="spellEnd"/>
          </w:p>
          <w:p w14:paraId="4CB02D3D" w14:textId="77777777" w:rsidR="00F15F40" w:rsidRPr="00F15F40" w:rsidRDefault="00F15F40">
            <w:pPr>
              <w:numPr>
                <w:ilvl w:val="0"/>
                <w:numId w:val="9"/>
              </w:numPr>
              <w:spacing w:after="0"/>
              <w:jc w:val="both"/>
              <w:rPr>
                <w:rFonts w:ascii="Ｍ Ｓ  Ｐ ゴ シ ッ ク " w:eastAsia="ＭＳ Ｐゴシック" w:hAnsi="Ｍ Ｓ  Ｐ ゴ シ ッ ク "/>
                <w:bCs/>
                <w:sz w:val="20"/>
                <w:szCs w:val="24"/>
              </w:rPr>
            </w:pPr>
            <w:r w:rsidRPr="00F15F40">
              <w:rPr>
                <w:rFonts w:ascii="Times" w:eastAsia="Batang" w:hAnsi="Times" w:hint="eastAsia"/>
                <w:bCs/>
                <w:sz w:val="20"/>
                <w:szCs w:val="24"/>
              </w:rPr>
              <w:t>Alt.2: define that no more than one uplink Tx switching within a reference slot based on a SCS (FFS on SCS)</w:t>
            </w:r>
          </w:p>
          <w:p w14:paraId="1DC46BE8" w14:textId="77777777" w:rsidR="00F15F40" w:rsidRPr="00F15F40" w:rsidRDefault="00F15F40">
            <w:pPr>
              <w:numPr>
                <w:ilvl w:val="0"/>
                <w:numId w:val="9"/>
              </w:numPr>
              <w:spacing w:after="0"/>
              <w:jc w:val="both"/>
              <w:rPr>
                <w:rFonts w:ascii="Ｍ Ｓ  Ｐ ゴ シ ッ ク " w:eastAsia="ＭＳ Ｐゴシック" w:hAnsi="Ｍ Ｓ  Ｐ ゴ シ ッ ク "/>
                <w:bCs/>
                <w:sz w:val="20"/>
                <w:szCs w:val="24"/>
              </w:rPr>
            </w:pPr>
            <w:r w:rsidRPr="00F15F40">
              <w:rPr>
                <w:rFonts w:ascii="Times" w:eastAsia="Batang" w:hAnsi="Times" w:hint="eastAsia"/>
                <w:bCs/>
                <w:sz w:val="20"/>
                <w:szCs w:val="24"/>
              </w:rPr>
              <w:t xml:space="preserve">Alt.3: define X slots as minimum separation time between two UL Tx </w:t>
            </w:r>
            <w:proofErr w:type="spellStart"/>
            <w:r w:rsidRPr="00F15F40">
              <w:rPr>
                <w:rFonts w:ascii="Times" w:eastAsia="Batang" w:hAnsi="Times" w:hint="eastAsia"/>
                <w:bCs/>
                <w:sz w:val="20"/>
                <w:szCs w:val="24"/>
              </w:rPr>
              <w:t>switchings</w:t>
            </w:r>
            <w:proofErr w:type="spellEnd"/>
            <w:r w:rsidRPr="00F15F40">
              <w:rPr>
                <w:rFonts w:ascii="Times" w:eastAsia="Batang" w:hAnsi="Times" w:hint="eastAsia"/>
                <w:bCs/>
                <w:sz w:val="20"/>
                <w:szCs w:val="24"/>
              </w:rPr>
              <w:t xml:space="preserve"> where 3 bands are involved in total, and define Y slots as minimum separation time between two UL Tx </w:t>
            </w:r>
            <w:proofErr w:type="spellStart"/>
            <w:r w:rsidRPr="00F15F40">
              <w:rPr>
                <w:rFonts w:ascii="Times" w:eastAsia="Batang" w:hAnsi="Times" w:hint="eastAsia"/>
                <w:bCs/>
                <w:sz w:val="20"/>
                <w:szCs w:val="24"/>
              </w:rPr>
              <w:t>switchings</w:t>
            </w:r>
            <w:proofErr w:type="spellEnd"/>
            <w:r w:rsidRPr="00F15F40">
              <w:rPr>
                <w:rFonts w:ascii="Times" w:eastAsia="Batang" w:hAnsi="Times" w:hint="eastAsia"/>
                <w:bCs/>
                <w:sz w:val="20"/>
                <w:szCs w:val="24"/>
              </w:rPr>
              <w:t xml:space="preserve"> where 4 bands are involved in total, where X and/or Y is no less than 1 (FFS on </w:t>
            </w:r>
            <w:proofErr w:type="gramStart"/>
            <w:r w:rsidRPr="00F15F40">
              <w:rPr>
                <w:rFonts w:ascii="Times" w:eastAsia="Batang" w:hAnsi="Times" w:hint="eastAsia"/>
                <w:bCs/>
                <w:sz w:val="20"/>
                <w:szCs w:val="24"/>
              </w:rPr>
              <w:t>X,Y</w:t>
            </w:r>
            <w:proofErr w:type="gramEnd"/>
            <w:r w:rsidRPr="00F15F40">
              <w:rPr>
                <w:rFonts w:ascii="Times" w:eastAsia="Batang" w:hAnsi="Times" w:hint="eastAsia"/>
                <w:bCs/>
                <w:sz w:val="20"/>
                <w:szCs w:val="24"/>
              </w:rPr>
              <w:t>, FFS reference SCS for the slots in case of multiple SCSs across carriers or expressed in unit of micro second)</w:t>
            </w:r>
          </w:p>
          <w:p w14:paraId="136C6898" w14:textId="77777777" w:rsidR="00F15F40" w:rsidRPr="00F15F40" w:rsidRDefault="00F15F40">
            <w:pPr>
              <w:numPr>
                <w:ilvl w:val="0"/>
                <w:numId w:val="9"/>
              </w:numPr>
              <w:spacing w:after="0"/>
              <w:jc w:val="both"/>
              <w:rPr>
                <w:rFonts w:ascii="Ｍ Ｓ  Ｐ ゴ シ ッ ク " w:eastAsia="ＭＳ Ｐゴシック" w:hAnsi="Ｍ Ｓ  Ｐ ゴ シ ッ ク "/>
                <w:bCs/>
                <w:sz w:val="20"/>
                <w:szCs w:val="24"/>
              </w:rPr>
            </w:pPr>
            <w:r w:rsidRPr="00F15F40">
              <w:rPr>
                <w:rFonts w:ascii="Times" w:eastAsia="Batang" w:hAnsi="Times" w:hint="eastAsia"/>
                <w:bCs/>
                <w:sz w:val="20"/>
                <w:szCs w:val="24"/>
              </w:rPr>
              <w:t>Alt.4: report the minimum separation time for different switching cases</w:t>
            </w:r>
          </w:p>
          <w:p w14:paraId="40F5435E" w14:textId="77777777" w:rsidR="00F15F40" w:rsidRPr="00F15F40" w:rsidRDefault="00F15F40">
            <w:pPr>
              <w:numPr>
                <w:ilvl w:val="0"/>
                <w:numId w:val="9"/>
              </w:numPr>
              <w:spacing w:after="0"/>
              <w:jc w:val="both"/>
              <w:rPr>
                <w:rFonts w:ascii="Ｍ Ｓ  Ｐ ゴ シ ッ ク " w:eastAsia="ＭＳ Ｐゴシック" w:hAnsi="Ｍ Ｓ  Ｐ ゴ シ ッ ク "/>
                <w:bCs/>
                <w:sz w:val="20"/>
                <w:szCs w:val="24"/>
              </w:rPr>
            </w:pPr>
            <w:proofErr w:type="gramStart"/>
            <w:r w:rsidRPr="00F15F40">
              <w:rPr>
                <w:rFonts w:ascii="Times" w:eastAsia="Batang" w:hAnsi="Times" w:hint="eastAsia"/>
                <w:bCs/>
                <w:sz w:val="20"/>
                <w:szCs w:val="24"/>
              </w:rPr>
              <w:t>Other</w:t>
            </w:r>
            <w:proofErr w:type="gramEnd"/>
            <w:r w:rsidRPr="00F15F40">
              <w:rPr>
                <w:rFonts w:ascii="Times" w:eastAsia="Batang" w:hAnsi="Times" w:hint="eastAsia"/>
                <w:bCs/>
                <w:sz w:val="20"/>
                <w:szCs w:val="24"/>
              </w:rPr>
              <w:t xml:space="preserve"> alternative is not precluded</w:t>
            </w:r>
          </w:p>
          <w:p w14:paraId="1C26572D" w14:textId="77777777" w:rsidR="00F15F40" w:rsidRPr="00F15F40" w:rsidRDefault="00F15F40">
            <w:pPr>
              <w:numPr>
                <w:ilvl w:val="0"/>
                <w:numId w:val="9"/>
              </w:numPr>
              <w:spacing w:after="0"/>
              <w:jc w:val="both"/>
              <w:rPr>
                <w:rFonts w:ascii="Ｍ Ｓ  Ｐ ゴ シ ッ ク " w:eastAsia="ＭＳ Ｐゴシック" w:hAnsi="Ｍ Ｓ  Ｐ ゴ シ ッ ク "/>
                <w:bCs/>
                <w:sz w:val="20"/>
                <w:szCs w:val="24"/>
              </w:rPr>
            </w:pPr>
            <w:r w:rsidRPr="00F15F40">
              <w:rPr>
                <w:rFonts w:ascii="Times" w:eastAsia="Batang" w:hAnsi="Times" w:hint="eastAsia"/>
                <w:bCs/>
                <w:sz w:val="20"/>
                <w:szCs w:val="24"/>
              </w:rPr>
              <w:t>FFS: Applicable cases for the restriction</w:t>
            </w:r>
          </w:p>
          <w:p w14:paraId="7EEDA048" w14:textId="627F1CB4" w:rsidR="00F15F40" w:rsidRPr="00F15F40" w:rsidRDefault="00F15F40">
            <w:pPr>
              <w:numPr>
                <w:ilvl w:val="0"/>
                <w:numId w:val="9"/>
              </w:numPr>
              <w:spacing w:after="0"/>
              <w:jc w:val="both"/>
              <w:rPr>
                <w:rFonts w:ascii="Ｍ Ｓ  Ｐ ゴ シ ッ ク " w:eastAsia="ＭＳ Ｐゴシック" w:hAnsi="Ｍ Ｓ  Ｐ ゴ シ ッ ク "/>
                <w:bCs/>
                <w:sz w:val="20"/>
                <w:szCs w:val="24"/>
              </w:rPr>
            </w:pPr>
            <w:r w:rsidRPr="00F15F40">
              <w:rPr>
                <w:rFonts w:ascii="Times" w:eastAsia="Batang" w:hAnsi="Times" w:hint="eastAsia"/>
                <w:bCs/>
                <w:sz w:val="20"/>
                <w:szCs w:val="24"/>
              </w:rPr>
              <w:t xml:space="preserve">Note: Companies are </w:t>
            </w:r>
            <w:r w:rsidRPr="00F15F40">
              <w:rPr>
                <w:rFonts w:ascii="Times" w:eastAsia="Batang" w:hAnsi="Times"/>
                <w:bCs/>
                <w:sz w:val="20"/>
                <w:szCs w:val="24"/>
              </w:rPr>
              <w:t>encouraged</w:t>
            </w:r>
            <w:r w:rsidRPr="00F15F40">
              <w:rPr>
                <w:rFonts w:ascii="Times" w:eastAsia="Batang" w:hAnsi="Times" w:hint="eastAsia"/>
                <w:bCs/>
                <w:sz w:val="20"/>
                <w:szCs w:val="24"/>
              </w:rPr>
              <w:t xml:space="preserve"> to provide detailed numbers of minimum separation time</w:t>
            </w:r>
          </w:p>
        </w:tc>
      </w:tr>
    </w:tbl>
    <w:p w14:paraId="2E06F6EC" w14:textId="6699B257" w:rsidR="00E4652E" w:rsidRDefault="00C113A9" w:rsidP="00FA7BF9">
      <w:pPr>
        <w:spacing w:afterLines="50" w:after="120"/>
        <w:jc w:val="both"/>
        <w:rPr>
          <w:rFonts w:eastAsiaTheme="minorEastAsia"/>
          <w:sz w:val="22"/>
          <w:lang w:val="en-AU"/>
        </w:rPr>
      </w:pPr>
      <w:r>
        <w:rPr>
          <w:rFonts w:eastAsiaTheme="minorEastAsia" w:hint="eastAsia"/>
          <w:sz w:val="22"/>
        </w:rPr>
        <w:t>I</w:t>
      </w:r>
      <w:r>
        <w:rPr>
          <w:rFonts w:eastAsiaTheme="minorEastAsia"/>
          <w:sz w:val="22"/>
        </w:rPr>
        <w:t>n Rel-16/17, t</w:t>
      </w:r>
      <w:r w:rsidRPr="00C113A9">
        <w:rPr>
          <w:rFonts w:eastAsiaTheme="minorEastAsia"/>
          <w:sz w:val="22"/>
        </w:rPr>
        <w:t xml:space="preserve">he UE does not expect to perform more than one uplink switching in a slot with </w:t>
      </w:r>
      <w:r w:rsidRPr="00C113A9">
        <w:rPr>
          <w:rFonts w:eastAsiaTheme="minorEastAsia"/>
          <w:i/>
          <w:iCs/>
          <w:sz w:val="22"/>
          <w:lang w:val="en-AU"/>
        </w:rPr>
        <w:t>µ</w:t>
      </w:r>
      <w:r w:rsidRPr="00C113A9">
        <w:rPr>
          <w:rFonts w:eastAsiaTheme="minorEastAsia"/>
          <w:i/>
          <w:iCs/>
          <w:sz w:val="22"/>
          <w:vertAlign w:val="subscript"/>
          <w:lang w:val="en-AU"/>
        </w:rPr>
        <w:t xml:space="preserve">UL </w:t>
      </w:r>
      <w:r w:rsidRPr="00C113A9">
        <w:rPr>
          <w:rFonts w:eastAsiaTheme="minorEastAsia"/>
          <w:sz w:val="22"/>
          <w:lang w:val="en-AU"/>
        </w:rPr>
        <w:t xml:space="preserve">= </w:t>
      </w:r>
      <w:proofErr w:type="gramStart"/>
      <w:r w:rsidRPr="00C113A9">
        <w:rPr>
          <w:rFonts w:eastAsiaTheme="minorEastAsia"/>
          <w:sz w:val="22"/>
          <w:lang w:val="en-AU"/>
        </w:rPr>
        <w:t>max(</w:t>
      </w:r>
      <w:proofErr w:type="gramEnd"/>
      <w:r w:rsidRPr="00C113A9">
        <w:rPr>
          <w:rFonts w:eastAsiaTheme="minorEastAsia"/>
          <w:i/>
          <w:iCs/>
          <w:sz w:val="22"/>
          <w:lang w:val="en-AU"/>
        </w:rPr>
        <w:t>µ</w:t>
      </w:r>
      <w:r w:rsidRPr="00C113A9">
        <w:rPr>
          <w:rFonts w:eastAsiaTheme="minorEastAsia"/>
          <w:i/>
          <w:iCs/>
          <w:sz w:val="22"/>
          <w:vertAlign w:val="subscript"/>
          <w:lang w:val="en-AU"/>
        </w:rPr>
        <w:t>UL, 1,</w:t>
      </w:r>
      <w:r w:rsidRPr="00C113A9">
        <w:rPr>
          <w:rFonts w:eastAsiaTheme="minorEastAsia"/>
          <w:i/>
          <w:iCs/>
          <w:sz w:val="22"/>
          <w:lang w:val="en-AU"/>
        </w:rPr>
        <w:t xml:space="preserve"> µ</w:t>
      </w:r>
      <w:r w:rsidRPr="00C113A9">
        <w:rPr>
          <w:rFonts w:eastAsiaTheme="minorEastAsia"/>
          <w:i/>
          <w:iCs/>
          <w:sz w:val="22"/>
          <w:vertAlign w:val="subscript"/>
          <w:lang w:val="en-AU"/>
        </w:rPr>
        <w:t>UL, 2</w:t>
      </w:r>
      <w:r w:rsidRPr="00C113A9">
        <w:rPr>
          <w:rFonts w:eastAsiaTheme="minorEastAsia"/>
          <w:sz w:val="22"/>
          <w:lang w:val="en-AU"/>
        </w:rPr>
        <w:t>)</w:t>
      </w:r>
      <w:r>
        <w:rPr>
          <w:rFonts w:eastAsiaTheme="minorEastAsia"/>
          <w:sz w:val="22"/>
          <w:lang w:val="en-AU"/>
        </w:rPr>
        <w:t xml:space="preserve">. It seems straightforward to adapt at least this </w:t>
      </w:r>
      <w:r w:rsidR="008D2833">
        <w:rPr>
          <w:rFonts w:eastAsiaTheme="minorEastAsia"/>
          <w:sz w:val="22"/>
          <w:lang w:val="en-AU"/>
        </w:rPr>
        <w:t xml:space="preserve">general </w:t>
      </w:r>
      <w:r>
        <w:rPr>
          <w:rFonts w:eastAsiaTheme="minorEastAsia"/>
          <w:sz w:val="22"/>
          <w:lang w:val="en-AU"/>
        </w:rPr>
        <w:t>restriction to Rel-18 UL Tx switching across 3 or 4 bands</w:t>
      </w:r>
      <w:r w:rsidR="008D2833">
        <w:rPr>
          <w:rFonts w:eastAsiaTheme="minorEastAsia"/>
          <w:sz w:val="22"/>
          <w:lang w:val="en-AU"/>
        </w:rPr>
        <w:t xml:space="preserve"> as well</w:t>
      </w:r>
      <w:r>
        <w:rPr>
          <w:rFonts w:eastAsiaTheme="minorEastAsia"/>
          <w:sz w:val="22"/>
          <w:lang w:val="en-AU"/>
        </w:rPr>
        <w:t xml:space="preserve">, i.e., Alt.2 in above working assumption. Regarding the </w:t>
      </w:r>
      <w:r w:rsidR="00B31306">
        <w:rPr>
          <w:rFonts w:eastAsiaTheme="minorEastAsia"/>
          <w:sz w:val="22"/>
          <w:lang w:val="en-AU"/>
        </w:rPr>
        <w:t xml:space="preserve">SCS for the reference slot, </w:t>
      </w:r>
      <w:r w:rsidR="008D2833">
        <w:rPr>
          <w:rFonts w:eastAsiaTheme="minorEastAsia"/>
          <w:sz w:val="22"/>
          <w:lang w:val="en-AU"/>
        </w:rPr>
        <w:t>the following extended definition</w:t>
      </w:r>
      <w:r w:rsidR="00B31306">
        <w:rPr>
          <w:rFonts w:eastAsiaTheme="minorEastAsia"/>
          <w:sz w:val="22"/>
          <w:lang w:val="en-AU"/>
        </w:rPr>
        <w:t xml:space="preserve"> based on Rel-16/17 </w:t>
      </w:r>
      <w:r w:rsidR="008D2833">
        <w:rPr>
          <w:rFonts w:eastAsiaTheme="minorEastAsia"/>
          <w:sz w:val="22"/>
          <w:lang w:val="en-AU"/>
        </w:rPr>
        <w:t>definition for 2 bands case</w:t>
      </w:r>
      <w:r w:rsidR="00B31306">
        <w:rPr>
          <w:rFonts w:eastAsiaTheme="minorEastAsia"/>
          <w:sz w:val="22"/>
          <w:lang w:val="en-AU"/>
        </w:rPr>
        <w:t xml:space="preserve"> </w:t>
      </w:r>
      <w:r w:rsidR="008D2833">
        <w:rPr>
          <w:rFonts w:eastAsiaTheme="minorEastAsia"/>
          <w:sz w:val="22"/>
          <w:lang w:val="en-AU"/>
        </w:rPr>
        <w:t>can be considered</w:t>
      </w:r>
      <w:r w:rsidR="00B31306">
        <w:rPr>
          <w:rFonts w:eastAsiaTheme="minorEastAsia"/>
          <w:sz w:val="22"/>
          <w:lang w:val="en-AU"/>
        </w:rPr>
        <w:t>.</w:t>
      </w:r>
    </w:p>
    <w:p w14:paraId="0E7AA733" w14:textId="59170E5F" w:rsidR="00B31306" w:rsidRPr="00B31306" w:rsidRDefault="00B31306">
      <w:pPr>
        <w:pStyle w:val="afe"/>
        <w:numPr>
          <w:ilvl w:val="0"/>
          <w:numId w:val="19"/>
        </w:numPr>
        <w:spacing w:afterLines="50" w:after="120"/>
        <w:ind w:leftChars="0"/>
        <w:jc w:val="both"/>
        <w:rPr>
          <w:rFonts w:eastAsiaTheme="minorEastAsia"/>
          <w:sz w:val="22"/>
        </w:rPr>
      </w:pPr>
      <w:bookmarkStart w:id="7" w:name="_Hlk118402269"/>
      <w:r w:rsidRPr="00C113A9">
        <w:rPr>
          <w:rFonts w:eastAsiaTheme="minorEastAsia"/>
          <w:i/>
          <w:iCs/>
          <w:sz w:val="22"/>
          <w:lang w:val="en-AU"/>
        </w:rPr>
        <w:t>µ</w:t>
      </w:r>
      <w:r w:rsidRPr="00C113A9">
        <w:rPr>
          <w:rFonts w:eastAsiaTheme="minorEastAsia"/>
          <w:i/>
          <w:iCs/>
          <w:sz w:val="22"/>
          <w:vertAlign w:val="subscript"/>
          <w:lang w:val="en-AU"/>
        </w:rPr>
        <w:t xml:space="preserve">UL </w:t>
      </w:r>
      <w:r w:rsidRPr="00C113A9">
        <w:rPr>
          <w:rFonts w:eastAsiaTheme="minorEastAsia"/>
          <w:sz w:val="22"/>
          <w:lang w:val="en-AU"/>
        </w:rPr>
        <w:t xml:space="preserve">= </w:t>
      </w:r>
      <w:proofErr w:type="gramStart"/>
      <w:r w:rsidRPr="00C113A9">
        <w:rPr>
          <w:rFonts w:eastAsiaTheme="minorEastAsia"/>
          <w:sz w:val="22"/>
          <w:lang w:val="en-AU"/>
        </w:rPr>
        <w:t>max(</w:t>
      </w:r>
      <w:proofErr w:type="gramEnd"/>
      <w:r w:rsidRPr="00C113A9">
        <w:rPr>
          <w:rFonts w:eastAsiaTheme="minorEastAsia"/>
          <w:i/>
          <w:iCs/>
          <w:sz w:val="22"/>
          <w:lang w:val="en-AU"/>
        </w:rPr>
        <w:t>µ</w:t>
      </w:r>
      <w:r w:rsidRPr="00C113A9">
        <w:rPr>
          <w:rFonts w:eastAsiaTheme="minorEastAsia"/>
          <w:i/>
          <w:iCs/>
          <w:sz w:val="22"/>
          <w:vertAlign w:val="subscript"/>
          <w:lang w:val="en-AU"/>
        </w:rPr>
        <w:t>UL, 1,</w:t>
      </w:r>
      <w:r w:rsidRPr="00C113A9">
        <w:rPr>
          <w:rFonts w:eastAsiaTheme="minorEastAsia"/>
          <w:i/>
          <w:iCs/>
          <w:sz w:val="22"/>
          <w:lang w:val="en-AU"/>
        </w:rPr>
        <w:t xml:space="preserve"> µ</w:t>
      </w:r>
      <w:r w:rsidRPr="00C113A9">
        <w:rPr>
          <w:rFonts w:eastAsiaTheme="minorEastAsia"/>
          <w:i/>
          <w:iCs/>
          <w:sz w:val="22"/>
          <w:vertAlign w:val="subscript"/>
          <w:lang w:val="en-AU"/>
        </w:rPr>
        <w:t>UL, 2,</w:t>
      </w:r>
      <w:r w:rsidRPr="00C113A9">
        <w:rPr>
          <w:rFonts w:eastAsiaTheme="minorEastAsia"/>
          <w:i/>
          <w:iCs/>
          <w:sz w:val="22"/>
          <w:lang w:val="en-AU"/>
        </w:rPr>
        <w:t xml:space="preserve"> µ</w:t>
      </w:r>
      <w:r w:rsidRPr="00C113A9">
        <w:rPr>
          <w:rFonts w:eastAsiaTheme="minorEastAsia"/>
          <w:i/>
          <w:iCs/>
          <w:sz w:val="22"/>
          <w:vertAlign w:val="subscript"/>
          <w:lang w:val="en-AU"/>
        </w:rPr>
        <w:t xml:space="preserve">UL, </w:t>
      </w:r>
      <w:r>
        <w:rPr>
          <w:rFonts w:eastAsiaTheme="minorEastAsia"/>
          <w:i/>
          <w:iCs/>
          <w:sz w:val="22"/>
          <w:vertAlign w:val="subscript"/>
          <w:lang w:val="en-AU"/>
        </w:rPr>
        <w:t>3</w:t>
      </w:r>
      <w:r w:rsidRPr="00C113A9">
        <w:rPr>
          <w:rFonts w:eastAsiaTheme="minorEastAsia"/>
          <w:sz w:val="22"/>
          <w:lang w:val="en-AU"/>
        </w:rPr>
        <w:t>)</w:t>
      </w:r>
      <w:r>
        <w:rPr>
          <w:rFonts w:eastAsiaTheme="minorEastAsia"/>
          <w:sz w:val="22"/>
          <w:lang w:val="en-AU"/>
        </w:rPr>
        <w:t xml:space="preserve"> in case of 3 bands, </w:t>
      </w:r>
      <w:r w:rsidRPr="00C113A9">
        <w:rPr>
          <w:rFonts w:eastAsiaTheme="minorEastAsia"/>
          <w:i/>
          <w:iCs/>
          <w:sz w:val="22"/>
          <w:lang w:val="en-AU"/>
        </w:rPr>
        <w:t>µ</w:t>
      </w:r>
      <w:r w:rsidRPr="00C113A9">
        <w:rPr>
          <w:rFonts w:eastAsiaTheme="minorEastAsia"/>
          <w:i/>
          <w:iCs/>
          <w:sz w:val="22"/>
          <w:vertAlign w:val="subscript"/>
          <w:lang w:val="en-AU"/>
        </w:rPr>
        <w:t xml:space="preserve">UL </w:t>
      </w:r>
      <w:r w:rsidRPr="00C113A9">
        <w:rPr>
          <w:rFonts w:eastAsiaTheme="minorEastAsia"/>
          <w:sz w:val="22"/>
          <w:lang w:val="en-AU"/>
        </w:rPr>
        <w:t>= max(</w:t>
      </w:r>
      <w:r w:rsidRPr="00C113A9">
        <w:rPr>
          <w:rFonts w:eastAsiaTheme="minorEastAsia"/>
          <w:i/>
          <w:iCs/>
          <w:sz w:val="22"/>
          <w:lang w:val="en-AU"/>
        </w:rPr>
        <w:t>µ</w:t>
      </w:r>
      <w:r w:rsidRPr="00C113A9">
        <w:rPr>
          <w:rFonts w:eastAsiaTheme="minorEastAsia"/>
          <w:i/>
          <w:iCs/>
          <w:sz w:val="22"/>
          <w:vertAlign w:val="subscript"/>
          <w:lang w:val="en-AU"/>
        </w:rPr>
        <w:t>UL, 1,</w:t>
      </w:r>
      <w:r w:rsidRPr="00C113A9">
        <w:rPr>
          <w:rFonts w:eastAsiaTheme="minorEastAsia"/>
          <w:i/>
          <w:iCs/>
          <w:sz w:val="22"/>
          <w:lang w:val="en-AU"/>
        </w:rPr>
        <w:t xml:space="preserve"> µ</w:t>
      </w:r>
      <w:r w:rsidRPr="00C113A9">
        <w:rPr>
          <w:rFonts w:eastAsiaTheme="minorEastAsia"/>
          <w:i/>
          <w:iCs/>
          <w:sz w:val="22"/>
          <w:vertAlign w:val="subscript"/>
          <w:lang w:val="en-AU"/>
        </w:rPr>
        <w:t>UL, 2,</w:t>
      </w:r>
      <w:r w:rsidRPr="00C113A9">
        <w:rPr>
          <w:rFonts w:eastAsiaTheme="minorEastAsia"/>
          <w:i/>
          <w:iCs/>
          <w:sz w:val="22"/>
          <w:lang w:val="en-AU"/>
        </w:rPr>
        <w:t xml:space="preserve"> µ</w:t>
      </w:r>
      <w:r w:rsidRPr="00C113A9">
        <w:rPr>
          <w:rFonts w:eastAsiaTheme="minorEastAsia"/>
          <w:i/>
          <w:iCs/>
          <w:sz w:val="22"/>
          <w:vertAlign w:val="subscript"/>
          <w:lang w:val="en-AU"/>
        </w:rPr>
        <w:t xml:space="preserve">UL, </w:t>
      </w:r>
      <w:r>
        <w:rPr>
          <w:rFonts w:eastAsiaTheme="minorEastAsia"/>
          <w:i/>
          <w:iCs/>
          <w:sz w:val="22"/>
          <w:vertAlign w:val="subscript"/>
          <w:lang w:val="en-AU"/>
        </w:rPr>
        <w:t>3</w:t>
      </w:r>
      <w:r w:rsidRPr="00C113A9">
        <w:rPr>
          <w:rFonts w:eastAsiaTheme="minorEastAsia"/>
          <w:i/>
          <w:iCs/>
          <w:sz w:val="22"/>
          <w:vertAlign w:val="subscript"/>
          <w:lang w:val="en-AU"/>
        </w:rPr>
        <w:t>,</w:t>
      </w:r>
      <w:r w:rsidRPr="00C113A9">
        <w:rPr>
          <w:rFonts w:eastAsiaTheme="minorEastAsia"/>
          <w:i/>
          <w:iCs/>
          <w:sz w:val="22"/>
          <w:lang w:val="en-AU"/>
        </w:rPr>
        <w:t xml:space="preserve"> µ</w:t>
      </w:r>
      <w:r w:rsidRPr="00C113A9">
        <w:rPr>
          <w:rFonts w:eastAsiaTheme="minorEastAsia"/>
          <w:i/>
          <w:iCs/>
          <w:sz w:val="22"/>
          <w:vertAlign w:val="subscript"/>
          <w:lang w:val="en-AU"/>
        </w:rPr>
        <w:t xml:space="preserve">UL, </w:t>
      </w:r>
      <w:r>
        <w:rPr>
          <w:rFonts w:eastAsiaTheme="minorEastAsia"/>
          <w:i/>
          <w:iCs/>
          <w:sz w:val="22"/>
          <w:vertAlign w:val="subscript"/>
          <w:lang w:val="en-AU"/>
        </w:rPr>
        <w:t>4</w:t>
      </w:r>
      <w:r w:rsidRPr="00C113A9">
        <w:rPr>
          <w:rFonts w:eastAsiaTheme="minorEastAsia"/>
          <w:sz w:val="22"/>
          <w:lang w:val="en-AU"/>
        </w:rPr>
        <w:t>)</w:t>
      </w:r>
      <w:r>
        <w:rPr>
          <w:rFonts w:eastAsiaTheme="minorEastAsia"/>
          <w:sz w:val="22"/>
          <w:lang w:val="en-AU"/>
        </w:rPr>
        <w:t xml:space="preserve"> in case of </w:t>
      </w:r>
      <w:r>
        <w:rPr>
          <w:rFonts w:eastAsiaTheme="minorEastAsia"/>
          <w:sz w:val="22"/>
          <w:lang w:val="en-AU"/>
        </w:rPr>
        <w:t>4</w:t>
      </w:r>
      <w:r>
        <w:rPr>
          <w:rFonts w:eastAsiaTheme="minorEastAsia"/>
          <w:sz w:val="22"/>
          <w:lang w:val="en-AU"/>
        </w:rPr>
        <w:t xml:space="preserve"> bands</w:t>
      </w:r>
      <w:r>
        <w:rPr>
          <w:rFonts w:eastAsiaTheme="minorEastAsia"/>
          <w:sz w:val="22"/>
          <w:lang w:val="en-AU"/>
        </w:rPr>
        <w:t xml:space="preserve">, where </w:t>
      </w:r>
      <w:r w:rsidRPr="00C113A9">
        <w:rPr>
          <w:rFonts w:eastAsiaTheme="minorEastAsia"/>
          <w:i/>
          <w:iCs/>
          <w:sz w:val="22"/>
          <w:lang w:val="en-AU"/>
        </w:rPr>
        <w:t>µ</w:t>
      </w:r>
      <w:r w:rsidRPr="00C113A9">
        <w:rPr>
          <w:rFonts w:eastAsiaTheme="minorEastAsia"/>
          <w:i/>
          <w:iCs/>
          <w:sz w:val="22"/>
          <w:vertAlign w:val="subscript"/>
          <w:lang w:val="en-AU"/>
        </w:rPr>
        <w:t>UL, 1,</w:t>
      </w:r>
      <w:r w:rsidRPr="00C113A9">
        <w:rPr>
          <w:rFonts w:eastAsiaTheme="minorEastAsia"/>
          <w:i/>
          <w:iCs/>
          <w:sz w:val="22"/>
          <w:lang w:val="en-AU"/>
        </w:rPr>
        <w:t xml:space="preserve"> µ</w:t>
      </w:r>
      <w:r w:rsidRPr="00C113A9">
        <w:rPr>
          <w:rFonts w:eastAsiaTheme="minorEastAsia"/>
          <w:i/>
          <w:iCs/>
          <w:sz w:val="22"/>
          <w:vertAlign w:val="subscript"/>
          <w:lang w:val="en-AU"/>
        </w:rPr>
        <w:t>UL, 2,</w:t>
      </w:r>
      <w:r w:rsidRPr="00C113A9">
        <w:rPr>
          <w:rFonts w:eastAsiaTheme="minorEastAsia"/>
          <w:i/>
          <w:iCs/>
          <w:sz w:val="22"/>
          <w:lang w:val="en-AU"/>
        </w:rPr>
        <w:t xml:space="preserve"> µ</w:t>
      </w:r>
      <w:r w:rsidRPr="00C113A9">
        <w:rPr>
          <w:rFonts w:eastAsiaTheme="minorEastAsia"/>
          <w:i/>
          <w:iCs/>
          <w:sz w:val="22"/>
          <w:vertAlign w:val="subscript"/>
          <w:lang w:val="en-AU"/>
        </w:rPr>
        <w:t xml:space="preserve">UL, </w:t>
      </w:r>
      <w:r>
        <w:rPr>
          <w:rFonts w:eastAsiaTheme="minorEastAsia"/>
          <w:i/>
          <w:iCs/>
          <w:sz w:val="22"/>
          <w:vertAlign w:val="subscript"/>
          <w:lang w:val="en-AU"/>
        </w:rPr>
        <w:t>3</w:t>
      </w:r>
      <w:r w:rsidRPr="00C113A9">
        <w:rPr>
          <w:rFonts w:eastAsiaTheme="minorEastAsia"/>
          <w:i/>
          <w:iCs/>
          <w:sz w:val="22"/>
          <w:vertAlign w:val="subscript"/>
          <w:lang w:val="en-AU"/>
        </w:rPr>
        <w:t>,</w:t>
      </w:r>
      <w:r w:rsidRPr="00C113A9">
        <w:rPr>
          <w:rFonts w:eastAsiaTheme="minorEastAsia"/>
          <w:i/>
          <w:iCs/>
          <w:sz w:val="22"/>
          <w:lang w:val="en-AU"/>
        </w:rPr>
        <w:t xml:space="preserve"> µ</w:t>
      </w:r>
      <w:r w:rsidRPr="00C113A9">
        <w:rPr>
          <w:rFonts w:eastAsiaTheme="minorEastAsia"/>
          <w:i/>
          <w:iCs/>
          <w:sz w:val="22"/>
          <w:vertAlign w:val="subscript"/>
          <w:lang w:val="en-AU"/>
        </w:rPr>
        <w:t xml:space="preserve">UL, </w:t>
      </w:r>
      <w:r>
        <w:rPr>
          <w:rFonts w:eastAsiaTheme="minorEastAsia"/>
          <w:i/>
          <w:iCs/>
          <w:sz w:val="22"/>
          <w:vertAlign w:val="subscript"/>
          <w:lang w:val="en-AU"/>
        </w:rPr>
        <w:t>4</w:t>
      </w:r>
      <w:r>
        <w:rPr>
          <w:rFonts w:eastAsiaTheme="minorEastAsia"/>
          <w:sz w:val="22"/>
          <w:lang w:val="en-AU"/>
        </w:rPr>
        <w:t xml:space="preserve"> are SCSs of active bandwidth parts </w:t>
      </w:r>
      <w:r w:rsidR="008D2833">
        <w:rPr>
          <w:rFonts w:eastAsiaTheme="minorEastAsia"/>
          <w:sz w:val="22"/>
          <w:lang w:val="en-AU"/>
        </w:rPr>
        <w:t xml:space="preserve">of the bands </w:t>
      </w:r>
      <w:r>
        <w:rPr>
          <w:rFonts w:eastAsiaTheme="minorEastAsia"/>
          <w:sz w:val="22"/>
          <w:lang w:val="en-AU"/>
        </w:rPr>
        <w:t>in the band combination</w:t>
      </w:r>
    </w:p>
    <w:bookmarkEnd w:id="7"/>
    <w:p w14:paraId="0AF2378E" w14:textId="0C99AC86" w:rsidR="00E4652E" w:rsidRDefault="008D2833" w:rsidP="00FA7BF9">
      <w:pPr>
        <w:spacing w:afterLines="50" w:after="120"/>
        <w:jc w:val="both"/>
        <w:rPr>
          <w:rFonts w:eastAsiaTheme="minorEastAsia"/>
          <w:sz w:val="22"/>
        </w:rPr>
      </w:pPr>
      <w:r>
        <w:rPr>
          <w:rFonts w:eastAsiaTheme="minorEastAsia" w:hint="eastAsia"/>
          <w:sz w:val="22"/>
        </w:rPr>
        <w:t>H</w:t>
      </w:r>
      <w:r>
        <w:rPr>
          <w:rFonts w:eastAsiaTheme="minorEastAsia"/>
          <w:sz w:val="22"/>
        </w:rPr>
        <w:t xml:space="preserve">owever, there are proposals to define “minimum separation time” so that the minimum separation between two UL Tx </w:t>
      </w:r>
      <w:proofErr w:type="spellStart"/>
      <w:r>
        <w:rPr>
          <w:rFonts w:eastAsiaTheme="minorEastAsia"/>
          <w:sz w:val="22"/>
        </w:rPr>
        <w:t>switchings</w:t>
      </w:r>
      <w:proofErr w:type="spellEnd"/>
      <w:r>
        <w:rPr>
          <w:rFonts w:eastAsiaTheme="minorEastAsia"/>
          <w:sz w:val="22"/>
        </w:rPr>
        <w:t xml:space="preserve"> is ensured. </w:t>
      </w:r>
      <w:r w:rsidR="001905BF">
        <w:rPr>
          <w:rFonts w:eastAsiaTheme="minorEastAsia"/>
          <w:sz w:val="22"/>
        </w:rPr>
        <w:t xml:space="preserve">Based on the above general restriction like Alt.2, although the number of UL Tx </w:t>
      </w:r>
      <w:proofErr w:type="spellStart"/>
      <w:r w:rsidR="001905BF">
        <w:rPr>
          <w:rFonts w:eastAsiaTheme="minorEastAsia"/>
          <w:sz w:val="22"/>
        </w:rPr>
        <w:t>switchings</w:t>
      </w:r>
      <w:proofErr w:type="spellEnd"/>
      <w:r w:rsidR="001905BF">
        <w:rPr>
          <w:rFonts w:eastAsiaTheme="minorEastAsia"/>
          <w:sz w:val="22"/>
        </w:rPr>
        <w:t xml:space="preserve"> within a reference slot is limited to up to one, two UL Tx </w:t>
      </w:r>
      <w:proofErr w:type="spellStart"/>
      <w:r w:rsidR="001905BF">
        <w:rPr>
          <w:rFonts w:eastAsiaTheme="minorEastAsia"/>
          <w:sz w:val="22"/>
        </w:rPr>
        <w:t>switchings</w:t>
      </w:r>
      <w:proofErr w:type="spellEnd"/>
      <w:r w:rsidR="001905BF">
        <w:rPr>
          <w:rFonts w:eastAsiaTheme="minorEastAsia"/>
          <w:sz w:val="22"/>
        </w:rPr>
        <w:t xml:space="preserve"> in consecutive slots can be occurred within a short time such as within 14 symbols. Therefore, in some specific cases, the introduction of minimum separation time would be beneficial to address potential UE complexity concern e.g., when more than two bands are involved for a switching, sufficient time separation from the previous UL Tx switching would allow UE to perform some preparation. In that sense, we are open to consider additional restriction based on the minimum separation time only for specific cases where such minimum separation time is really needed. </w:t>
      </w:r>
    </w:p>
    <w:p w14:paraId="4E88915C" w14:textId="15F6CE85" w:rsidR="002208C0" w:rsidRDefault="002208C0" w:rsidP="002208C0">
      <w:pPr>
        <w:spacing w:afterLines="50" w:after="120"/>
        <w:jc w:val="both"/>
        <w:rPr>
          <w:rFonts w:eastAsiaTheme="minorEastAsia"/>
          <w:b/>
          <w:bCs/>
          <w:sz w:val="22"/>
        </w:rPr>
      </w:pPr>
      <w:r w:rsidRPr="004F59BD">
        <w:rPr>
          <w:rFonts w:eastAsiaTheme="minorEastAsia"/>
          <w:b/>
          <w:bCs/>
          <w:sz w:val="22"/>
        </w:rPr>
        <w:t xml:space="preserve">Proposal </w:t>
      </w:r>
      <w:r>
        <w:rPr>
          <w:rFonts w:eastAsiaTheme="minorEastAsia"/>
          <w:b/>
          <w:bCs/>
          <w:sz w:val="22"/>
        </w:rPr>
        <w:t>8</w:t>
      </w:r>
      <w:r w:rsidRPr="004F59BD">
        <w:rPr>
          <w:rFonts w:eastAsiaTheme="minorEastAsia"/>
          <w:b/>
          <w:bCs/>
          <w:sz w:val="22"/>
        </w:rPr>
        <w:t xml:space="preserve">: </w:t>
      </w:r>
      <w:r>
        <w:rPr>
          <w:rFonts w:eastAsiaTheme="minorEastAsia"/>
          <w:b/>
          <w:bCs/>
          <w:sz w:val="22"/>
        </w:rPr>
        <w:t xml:space="preserve">Following </w:t>
      </w:r>
      <w:r>
        <w:rPr>
          <w:rFonts w:eastAsiaTheme="minorEastAsia"/>
          <w:b/>
          <w:bCs/>
          <w:sz w:val="22"/>
        </w:rPr>
        <w:t>restriction</w:t>
      </w:r>
      <w:r>
        <w:rPr>
          <w:rFonts w:eastAsiaTheme="minorEastAsia"/>
          <w:b/>
          <w:bCs/>
          <w:sz w:val="22"/>
        </w:rPr>
        <w:t xml:space="preserve"> is applied</w:t>
      </w:r>
      <w:r>
        <w:rPr>
          <w:rFonts w:eastAsiaTheme="minorEastAsia"/>
          <w:b/>
          <w:bCs/>
          <w:sz w:val="22"/>
        </w:rPr>
        <w:t xml:space="preserve"> for Rel-18 UL Tx switching across 3 or 4 bands</w:t>
      </w:r>
      <w:r>
        <w:rPr>
          <w:rFonts w:eastAsiaTheme="minorEastAsia"/>
          <w:b/>
          <w:bCs/>
          <w:sz w:val="22"/>
        </w:rPr>
        <w:t>.</w:t>
      </w:r>
    </w:p>
    <w:p w14:paraId="71818D45" w14:textId="77777777" w:rsidR="002208C0" w:rsidRPr="002208C0" w:rsidRDefault="002208C0">
      <w:pPr>
        <w:pStyle w:val="afe"/>
        <w:numPr>
          <w:ilvl w:val="0"/>
          <w:numId w:val="19"/>
        </w:numPr>
        <w:spacing w:afterLines="50" w:after="120"/>
        <w:ind w:leftChars="0"/>
        <w:jc w:val="both"/>
        <w:rPr>
          <w:rFonts w:eastAsiaTheme="minorEastAsia"/>
          <w:b/>
          <w:bCs/>
          <w:sz w:val="22"/>
        </w:rPr>
      </w:pPr>
      <w:r>
        <w:rPr>
          <w:rFonts w:eastAsiaTheme="minorEastAsia"/>
          <w:b/>
          <w:bCs/>
          <w:sz w:val="22"/>
        </w:rPr>
        <w:t>T</w:t>
      </w:r>
      <w:r w:rsidRPr="002208C0">
        <w:rPr>
          <w:rFonts w:eastAsiaTheme="minorEastAsia"/>
          <w:b/>
          <w:bCs/>
          <w:sz w:val="22"/>
        </w:rPr>
        <w:t>he UE does not expect to perform more than one uplink switching in a</w:t>
      </w:r>
      <w:r>
        <w:rPr>
          <w:rFonts w:eastAsiaTheme="minorEastAsia"/>
          <w:b/>
          <w:bCs/>
          <w:sz w:val="22"/>
        </w:rPr>
        <w:t xml:space="preserve"> reference slot based on </w:t>
      </w:r>
      <w:r w:rsidRPr="002208C0">
        <w:rPr>
          <w:rFonts w:eastAsiaTheme="minorEastAsia"/>
          <w:b/>
          <w:bCs/>
          <w:i/>
          <w:iCs/>
          <w:sz w:val="22"/>
          <w:lang w:val="en-AU"/>
        </w:rPr>
        <w:t>µ</w:t>
      </w:r>
      <w:r w:rsidRPr="002208C0">
        <w:rPr>
          <w:rFonts w:eastAsiaTheme="minorEastAsia"/>
          <w:b/>
          <w:bCs/>
          <w:i/>
          <w:iCs/>
          <w:sz w:val="22"/>
          <w:vertAlign w:val="subscript"/>
          <w:lang w:val="en-AU"/>
        </w:rPr>
        <w:t xml:space="preserve">UL </w:t>
      </w:r>
      <w:r w:rsidRPr="002208C0">
        <w:rPr>
          <w:rFonts w:eastAsiaTheme="minorEastAsia"/>
          <w:b/>
          <w:bCs/>
          <w:sz w:val="22"/>
          <w:lang w:val="en-AU"/>
        </w:rPr>
        <w:t>= max(</w:t>
      </w:r>
      <w:r w:rsidRPr="002208C0">
        <w:rPr>
          <w:rFonts w:eastAsiaTheme="minorEastAsia"/>
          <w:b/>
          <w:bCs/>
          <w:i/>
          <w:iCs/>
          <w:sz w:val="22"/>
          <w:lang w:val="en-AU"/>
        </w:rPr>
        <w:t>µ</w:t>
      </w:r>
      <w:r w:rsidRPr="002208C0">
        <w:rPr>
          <w:rFonts w:eastAsiaTheme="minorEastAsia"/>
          <w:b/>
          <w:bCs/>
          <w:i/>
          <w:iCs/>
          <w:sz w:val="22"/>
          <w:vertAlign w:val="subscript"/>
          <w:lang w:val="en-AU"/>
        </w:rPr>
        <w:t>UL, 1,</w:t>
      </w:r>
      <w:r w:rsidRPr="002208C0">
        <w:rPr>
          <w:rFonts w:eastAsiaTheme="minorEastAsia"/>
          <w:b/>
          <w:bCs/>
          <w:i/>
          <w:iCs/>
          <w:sz w:val="22"/>
          <w:lang w:val="en-AU"/>
        </w:rPr>
        <w:t xml:space="preserve"> µ</w:t>
      </w:r>
      <w:r w:rsidRPr="002208C0">
        <w:rPr>
          <w:rFonts w:eastAsiaTheme="minorEastAsia"/>
          <w:b/>
          <w:bCs/>
          <w:i/>
          <w:iCs/>
          <w:sz w:val="22"/>
          <w:vertAlign w:val="subscript"/>
          <w:lang w:val="en-AU"/>
        </w:rPr>
        <w:t>UL, 2,</w:t>
      </w:r>
      <w:r w:rsidRPr="002208C0">
        <w:rPr>
          <w:rFonts w:eastAsiaTheme="minorEastAsia"/>
          <w:b/>
          <w:bCs/>
          <w:i/>
          <w:iCs/>
          <w:sz w:val="22"/>
          <w:lang w:val="en-AU"/>
        </w:rPr>
        <w:t xml:space="preserve"> µ</w:t>
      </w:r>
      <w:r w:rsidRPr="002208C0">
        <w:rPr>
          <w:rFonts w:eastAsiaTheme="minorEastAsia"/>
          <w:b/>
          <w:bCs/>
          <w:i/>
          <w:iCs/>
          <w:sz w:val="22"/>
          <w:vertAlign w:val="subscript"/>
          <w:lang w:val="en-AU"/>
        </w:rPr>
        <w:t>UL, 3</w:t>
      </w:r>
      <w:r w:rsidRPr="002208C0">
        <w:rPr>
          <w:rFonts w:eastAsiaTheme="minorEastAsia"/>
          <w:b/>
          <w:bCs/>
          <w:sz w:val="22"/>
          <w:lang w:val="en-AU"/>
        </w:rPr>
        <w:t xml:space="preserve">) in case of 3 bands, </w:t>
      </w:r>
      <w:r w:rsidRPr="002208C0">
        <w:rPr>
          <w:rFonts w:eastAsiaTheme="minorEastAsia"/>
          <w:b/>
          <w:bCs/>
          <w:i/>
          <w:iCs/>
          <w:sz w:val="22"/>
          <w:lang w:val="en-AU"/>
        </w:rPr>
        <w:t>µ</w:t>
      </w:r>
      <w:r w:rsidRPr="002208C0">
        <w:rPr>
          <w:rFonts w:eastAsiaTheme="minorEastAsia"/>
          <w:b/>
          <w:bCs/>
          <w:i/>
          <w:iCs/>
          <w:sz w:val="22"/>
          <w:vertAlign w:val="subscript"/>
          <w:lang w:val="en-AU"/>
        </w:rPr>
        <w:t xml:space="preserve">UL </w:t>
      </w:r>
      <w:r w:rsidRPr="002208C0">
        <w:rPr>
          <w:rFonts w:eastAsiaTheme="minorEastAsia"/>
          <w:b/>
          <w:bCs/>
          <w:sz w:val="22"/>
          <w:lang w:val="en-AU"/>
        </w:rPr>
        <w:t>= max(</w:t>
      </w:r>
      <w:r w:rsidRPr="002208C0">
        <w:rPr>
          <w:rFonts w:eastAsiaTheme="minorEastAsia"/>
          <w:b/>
          <w:bCs/>
          <w:i/>
          <w:iCs/>
          <w:sz w:val="22"/>
          <w:lang w:val="en-AU"/>
        </w:rPr>
        <w:t>µ</w:t>
      </w:r>
      <w:r w:rsidRPr="002208C0">
        <w:rPr>
          <w:rFonts w:eastAsiaTheme="minorEastAsia"/>
          <w:b/>
          <w:bCs/>
          <w:i/>
          <w:iCs/>
          <w:sz w:val="22"/>
          <w:vertAlign w:val="subscript"/>
          <w:lang w:val="en-AU"/>
        </w:rPr>
        <w:t>UL, 1,</w:t>
      </w:r>
      <w:r w:rsidRPr="002208C0">
        <w:rPr>
          <w:rFonts w:eastAsiaTheme="minorEastAsia"/>
          <w:b/>
          <w:bCs/>
          <w:i/>
          <w:iCs/>
          <w:sz w:val="22"/>
          <w:lang w:val="en-AU"/>
        </w:rPr>
        <w:t xml:space="preserve"> µ</w:t>
      </w:r>
      <w:r w:rsidRPr="002208C0">
        <w:rPr>
          <w:rFonts w:eastAsiaTheme="minorEastAsia"/>
          <w:b/>
          <w:bCs/>
          <w:i/>
          <w:iCs/>
          <w:sz w:val="22"/>
          <w:vertAlign w:val="subscript"/>
          <w:lang w:val="en-AU"/>
        </w:rPr>
        <w:t>UL, 2,</w:t>
      </w:r>
      <w:r w:rsidRPr="002208C0">
        <w:rPr>
          <w:rFonts w:eastAsiaTheme="minorEastAsia"/>
          <w:b/>
          <w:bCs/>
          <w:i/>
          <w:iCs/>
          <w:sz w:val="22"/>
          <w:lang w:val="en-AU"/>
        </w:rPr>
        <w:t xml:space="preserve"> µ</w:t>
      </w:r>
      <w:r w:rsidRPr="002208C0">
        <w:rPr>
          <w:rFonts w:eastAsiaTheme="minorEastAsia"/>
          <w:b/>
          <w:bCs/>
          <w:i/>
          <w:iCs/>
          <w:sz w:val="22"/>
          <w:vertAlign w:val="subscript"/>
          <w:lang w:val="en-AU"/>
        </w:rPr>
        <w:t>UL, 3,</w:t>
      </w:r>
      <w:r w:rsidRPr="002208C0">
        <w:rPr>
          <w:rFonts w:eastAsiaTheme="minorEastAsia"/>
          <w:b/>
          <w:bCs/>
          <w:i/>
          <w:iCs/>
          <w:sz w:val="22"/>
          <w:lang w:val="en-AU"/>
        </w:rPr>
        <w:t xml:space="preserve"> µ</w:t>
      </w:r>
      <w:r w:rsidRPr="002208C0">
        <w:rPr>
          <w:rFonts w:eastAsiaTheme="minorEastAsia"/>
          <w:b/>
          <w:bCs/>
          <w:i/>
          <w:iCs/>
          <w:sz w:val="22"/>
          <w:vertAlign w:val="subscript"/>
          <w:lang w:val="en-AU"/>
        </w:rPr>
        <w:t>UL, 4</w:t>
      </w:r>
      <w:r w:rsidRPr="002208C0">
        <w:rPr>
          <w:rFonts w:eastAsiaTheme="minorEastAsia"/>
          <w:b/>
          <w:bCs/>
          <w:sz w:val="22"/>
          <w:lang w:val="en-AU"/>
        </w:rPr>
        <w:t xml:space="preserve">) in case of 4 bands, where </w:t>
      </w:r>
      <w:r w:rsidRPr="002208C0">
        <w:rPr>
          <w:rFonts w:eastAsiaTheme="minorEastAsia"/>
          <w:b/>
          <w:bCs/>
          <w:i/>
          <w:iCs/>
          <w:sz w:val="22"/>
          <w:lang w:val="en-AU"/>
        </w:rPr>
        <w:t>µ</w:t>
      </w:r>
      <w:r w:rsidRPr="002208C0">
        <w:rPr>
          <w:rFonts w:eastAsiaTheme="minorEastAsia"/>
          <w:b/>
          <w:bCs/>
          <w:i/>
          <w:iCs/>
          <w:sz w:val="22"/>
          <w:vertAlign w:val="subscript"/>
          <w:lang w:val="en-AU"/>
        </w:rPr>
        <w:t>UL, 1,</w:t>
      </w:r>
      <w:r w:rsidRPr="002208C0">
        <w:rPr>
          <w:rFonts w:eastAsiaTheme="minorEastAsia"/>
          <w:b/>
          <w:bCs/>
          <w:i/>
          <w:iCs/>
          <w:sz w:val="22"/>
          <w:lang w:val="en-AU"/>
        </w:rPr>
        <w:t xml:space="preserve"> µ</w:t>
      </w:r>
      <w:r w:rsidRPr="002208C0">
        <w:rPr>
          <w:rFonts w:eastAsiaTheme="minorEastAsia"/>
          <w:b/>
          <w:bCs/>
          <w:i/>
          <w:iCs/>
          <w:sz w:val="22"/>
          <w:vertAlign w:val="subscript"/>
          <w:lang w:val="en-AU"/>
        </w:rPr>
        <w:t>UL, 2,</w:t>
      </w:r>
      <w:r w:rsidRPr="002208C0">
        <w:rPr>
          <w:rFonts w:eastAsiaTheme="minorEastAsia"/>
          <w:b/>
          <w:bCs/>
          <w:i/>
          <w:iCs/>
          <w:sz w:val="22"/>
          <w:lang w:val="en-AU"/>
        </w:rPr>
        <w:t xml:space="preserve"> µ</w:t>
      </w:r>
      <w:r w:rsidRPr="002208C0">
        <w:rPr>
          <w:rFonts w:eastAsiaTheme="minorEastAsia"/>
          <w:b/>
          <w:bCs/>
          <w:i/>
          <w:iCs/>
          <w:sz w:val="22"/>
          <w:vertAlign w:val="subscript"/>
          <w:lang w:val="en-AU"/>
        </w:rPr>
        <w:t>UL, 3,</w:t>
      </w:r>
      <w:r w:rsidRPr="002208C0">
        <w:rPr>
          <w:rFonts w:eastAsiaTheme="minorEastAsia"/>
          <w:b/>
          <w:bCs/>
          <w:i/>
          <w:iCs/>
          <w:sz w:val="22"/>
          <w:lang w:val="en-AU"/>
        </w:rPr>
        <w:t xml:space="preserve"> µ</w:t>
      </w:r>
      <w:r w:rsidRPr="002208C0">
        <w:rPr>
          <w:rFonts w:eastAsiaTheme="minorEastAsia"/>
          <w:b/>
          <w:bCs/>
          <w:i/>
          <w:iCs/>
          <w:sz w:val="22"/>
          <w:vertAlign w:val="subscript"/>
          <w:lang w:val="en-AU"/>
        </w:rPr>
        <w:t>UL, 4</w:t>
      </w:r>
      <w:r w:rsidRPr="002208C0">
        <w:rPr>
          <w:rFonts w:eastAsiaTheme="minorEastAsia"/>
          <w:b/>
          <w:bCs/>
          <w:sz w:val="22"/>
          <w:lang w:val="en-AU"/>
        </w:rPr>
        <w:t xml:space="preserve"> are SCSs of active bandwidth parts of the bands in the band combination</w:t>
      </w:r>
    </w:p>
    <w:p w14:paraId="385D8AE6" w14:textId="3F1E5A0A" w:rsidR="002208C0" w:rsidRPr="002208C0" w:rsidRDefault="002208C0">
      <w:pPr>
        <w:pStyle w:val="afe"/>
        <w:numPr>
          <w:ilvl w:val="0"/>
          <w:numId w:val="19"/>
        </w:numPr>
        <w:spacing w:afterLines="50" w:after="120"/>
        <w:ind w:leftChars="0"/>
        <w:jc w:val="both"/>
        <w:rPr>
          <w:rFonts w:eastAsiaTheme="minorEastAsia"/>
          <w:b/>
          <w:bCs/>
          <w:sz w:val="22"/>
        </w:rPr>
      </w:pPr>
      <w:r>
        <w:rPr>
          <w:rFonts w:eastAsiaTheme="minorEastAsia"/>
          <w:b/>
          <w:bCs/>
          <w:sz w:val="22"/>
        </w:rPr>
        <w:t xml:space="preserve">Additionally, when the UE is to perform uplink switching where </w:t>
      </w:r>
      <w:r w:rsidRPr="002208C0">
        <w:rPr>
          <w:rFonts w:eastAsiaTheme="minorEastAsia"/>
          <w:b/>
          <w:bCs/>
          <w:sz w:val="22"/>
        </w:rPr>
        <w:t>more than two bands are involved</w:t>
      </w:r>
      <w:r>
        <w:rPr>
          <w:rFonts w:eastAsiaTheme="minorEastAsia"/>
          <w:b/>
          <w:bCs/>
          <w:sz w:val="22"/>
        </w:rPr>
        <w:t>,</w:t>
      </w:r>
      <w:r w:rsidRPr="002208C0">
        <w:rPr>
          <w:rFonts w:eastAsiaTheme="minorEastAsia"/>
          <w:b/>
          <w:bCs/>
          <w:sz w:val="22"/>
        </w:rPr>
        <w:t xml:space="preserve"> </w:t>
      </w:r>
      <w:r>
        <w:rPr>
          <w:rFonts w:eastAsiaTheme="minorEastAsia"/>
          <w:b/>
          <w:bCs/>
          <w:sz w:val="22"/>
        </w:rPr>
        <w:t>the UE does not expect to perform the</w:t>
      </w:r>
      <w:r w:rsidRPr="002208C0">
        <w:rPr>
          <w:rFonts w:eastAsiaTheme="minorEastAsia"/>
          <w:b/>
          <w:bCs/>
          <w:sz w:val="22"/>
        </w:rPr>
        <w:t xml:space="preserve"> uplink switching </w:t>
      </w:r>
      <w:r>
        <w:rPr>
          <w:rFonts w:eastAsiaTheme="minorEastAsia"/>
          <w:b/>
          <w:bCs/>
          <w:sz w:val="22"/>
        </w:rPr>
        <w:t>unless i</w:t>
      </w:r>
      <w:r w:rsidR="001476B6">
        <w:rPr>
          <w:rFonts w:eastAsiaTheme="minorEastAsia"/>
          <w:b/>
          <w:bCs/>
          <w:sz w:val="22"/>
        </w:rPr>
        <w:t xml:space="preserve">t is equal to or larger than </w:t>
      </w:r>
      <w:r>
        <w:rPr>
          <w:rFonts w:eastAsiaTheme="minorEastAsia"/>
          <w:b/>
          <w:bCs/>
          <w:sz w:val="22"/>
        </w:rPr>
        <w:t>[14] symbol</w:t>
      </w:r>
      <w:r w:rsidR="001476B6">
        <w:rPr>
          <w:rFonts w:eastAsiaTheme="minorEastAsia"/>
          <w:b/>
          <w:bCs/>
          <w:sz w:val="22"/>
        </w:rPr>
        <w:t>s</w:t>
      </w:r>
      <w:r>
        <w:rPr>
          <w:rFonts w:eastAsiaTheme="minorEastAsia"/>
          <w:b/>
          <w:bCs/>
          <w:sz w:val="22"/>
        </w:rPr>
        <w:t xml:space="preserve"> </w:t>
      </w:r>
      <w:r w:rsidR="001476B6">
        <w:rPr>
          <w:rFonts w:eastAsiaTheme="minorEastAsia"/>
          <w:b/>
          <w:bCs/>
          <w:sz w:val="22"/>
        </w:rPr>
        <w:t xml:space="preserve">based on </w:t>
      </w:r>
      <w:r w:rsidR="001476B6" w:rsidRPr="002208C0">
        <w:rPr>
          <w:rFonts w:eastAsiaTheme="minorEastAsia"/>
          <w:b/>
          <w:bCs/>
          <w:i/>
          <w:iCs/>
          <w:sz w:val="22"/>
          <w:lang w:val="en-AU"/>
        </w:rPr>
        <w:t>µ</w:t>
      </w:r>
      <w:r w:rsidR="001476B6" w:rsidRPr="002208C0">
        <w:rPr>
          <w:rFonts w:eastAsiaTheme="minorEastAsia"/>
          <w:b/>
          <w:bCs/>
          <w:i/>
          <w:iCs/>
          <w:sz w:val="22"/>
          <w:vertAlign w:val="subscript"/>
          <w:lang w:val="en-AU"/>
        </w:rPr>
        <w:t xml:space="preserve">UL </w:t>
      </w:r>
      <w:r w:rsidR="001476B6">
        <w:rPr>
          <w:rFonts w:eastAsiaTheme="minorEastAsia"/>
          <w:b/>
          <w:bCs/>
          <w:sz w:val="22"/>
          <w:lang w:val="en-AU"/>
        </w:rPr>
        <w:t xml:space="preserve"> </w:t>
      </w:r>
      <w:r w:rsidR="001476B6">
        <w:rPr>
          <w:rFonts w:eastAsiaTheme="minorEastAsia"/>
          <w:b/>
          <w:bCs/>
          <w:sz w:val="22"/>
        </w:rPr>
        <w:t>separated from</w:t>
      </w:r>
      <w:r>
        <w:rPr>
          <w:rFonts w:eastAsiaTheme="minorEastAsia"/>
          <w:b/>
          <w:bCs/>
          <w:sz w:val="22"/>
        </w:rPr>
        <w:t xml:space="preserve"> the last uplink switching, where </w:t>
      </w:r>
      <w:r w:rsidR="001476B6" w:rsidRPr="002208C0">
        <w:rPr>
          <w:rFonts w:eastAsiaTheme="minorEastAsia"/>
          <w:b/>
          <w:bCs/>
          <w:i/>
          <w:iCs/>
          <w:sz w:val="22"/>
          <w:lang w:val="en-AU"/>
        </w:rPr>
        <w:t>µ</w:t>
      </w:r>
      <w:r w:rsidR="001476B6" w:rsidRPr="002208C0">
        <w:rPr>
          <w:rFonts w:eastAsiaTheme="minorEastAsia"/>
          <w:b/>
          <w:bCs/>
          <w:i/>
          <w:iCs/>
          <w:sz w:val="22"/>
          <w:vertAlign w:val="subscript"/>
          <w:lang w:val="en-AU"/>
        </w:rPr>
        <w:t xml:space="preserve">UL </w:t>
      </w:r>
      <w:r w:rsidR="001476B6" w:rsidRPr="002208C0">
        <w:rPr>
          <w:rFonts w:eastAsiaTheme="minorEastAsia"/>
          <w:b/>
          <w:bCs/>
          <w:sz w:val="22"/>
          <w:lang w:val="en-AU"/>
        </w:rPr>
        <w:t>= max(</w:t>
      </w:r>
      <w:r w:rsidR="001476B6" w:rsidRPr="002208C0">
        <w:rPr>
          <w:rFonts w:eastAsiaTheme="minorEastAsia"/>
          <w:b/>
          <w:bCs/>
          <w:i/>
          <w:iCs/>
          <w:sz w:val="22"/>
          <w:lang w:val="en-AU"/>
        </w:rPr>
        <w:t>µ</w:t>
      </w:r>
      <w:r w:rsidR="001476B6" w:rsidRPr="002208C0">
        <w:rPr>
          <w:rFonts w:eastAsiaTheme="minorEastAsia"/>
          <w:b/>
          <w:bCs/>
          <w:i/>
          <w:iCs/>
          <w:sz w:val="22"/>
          <w:vertAlign w:val="subscript"/>
          <w:lang w:val="en-AU"/>
        </w:rPr>
        <w:t>UL, 1,</w:t>
      </w:r>
      <w:r w:rsidR="001476B6" w:rsidRPr="002208C0">
        <w:rPr>
          <w:rFonts w:eastAsiaTheme="minorEastAsia"/>
          <w:b/>
          <w:bCs/>
          <w:i/>
          <w:iCs/>
          <w:sz w:val="22"/>
          <w:lang w:val="en-AU"/>
        </w:rPr>
        <w:t xml:space="preserve"> µ</w:t>
      </w:r>
      <w:r w:rsidR="001476B6" w:rsidRPr="002208C0">
        <w:rPr>
          <w:rFonts w:eastAsiaTheme="minorEastAsia"/>
          <w:b/>
          <w:bCs/>
          <w:i/>
          <w:iCs/>
          <w:sz w:val="22"/>
          <w:vertAlign w:val="subscript"/>
          <w:lang w:val="en-AU"/>
        </w:rPr>
        <w:t>UL, 2,</w:t>
      </w:r>
      <w:r w:rsidR="001476B6" w:rsidRPr="002208C0">
        <w:rPr>
          <w:rFonts w:eastAsiaTheme="minorEastAsia"/>
          <w:b/>
          <w:bCs/>
          <w:i/>
          <w:iCs/>
          <w:sz w:val="22"/>
          <w:lang w:val="en-AU"/>
        </w:rPr>
        <w:t xml:space="preserve"> µ</w:t>
      </w:r>
      <w:r w:rsidR="001476B6" w:rsidRPr="002208C0">
        <w:rPr>
          <w:rFonts w:eastAsiaTheme="minorEastAsia"/>
          <w:b/>
          <w:bCs/>
          <w:i/>
          <w:iCs/>
          <w:sz w:val="22"/>
          <w:vertAlign w:val="subscript"/>
          <w:lang w:val="en-AU"/>
        </w:rPr>
        <w:t>UL, 3</w:t>
      </w:r>
      <w:r w:rsidR="001476B6" w:rsidRPr="002208C0">
        <w:rPr>
          <w:rFonts w:eastAsiaTheme="minorEastAsia"/>
          <w:b/>
          <w:bCs/>
          <w:sz w:val="22"/>
          <w:lang w:val="en-AU"/>
        </w:rPr>
        <w:t xml:space="preserve">) in case of 3 bands, </w:t>
      </w:r>
      <w:r w:rsidR="001476B6" w:rsidRPr="002208C0">
        <w:rPr>
          <w:rFonts w:eastAsiaTheme="minorEastAsia"/>
          <w:b/>
          <w:bCs/>
          <w:i/>
          <w:iCs/>
          <w:sz w:val="22"/>
          <w:lang w:val="en-AU"/>
        </w:rPr>
        <w:t>µ</w:t>
      </w:r>
      <w:r w:rsidR="001476B6" w:rsidRPr="002208C0">
        <w:rPr>
          <w:rFonts w:eastAsiaTheme="minorEastAsia"/>
          <w:b/>
          <w:bCs/>
          <w:i/>
          <w:iCs/>
          <w:sz w:val="22"/>
          <w:vertAlign w:val="subscript"/>
          <w:lang w:val="en-AU"/>
        </w:rPr>
        <w:t xml:space="preserve">UL </w:t>
      </w:r>
      <w:r w:rsidR="001476B6" w:rsidRPr="002208C0">
        <w:rPr>
          <w:rFonts w:eastAsiaTheme="minorEastAsia"/>
          <w:b/>
          <w:bCs/>
          <w:sz w:val="22"/>
          <w:lang w:val="en-AU"/>
        </w:rPr>
        <w:t>= max(</w:t>
      </w:r>
      <w:r w:rsidR="001476B6" w:rsidRPr="002208C0">
        <w:rPr>
          <w:rFonts w:eastAsiaTheme="minorEastAsia"/>
          <w:b/>
          <w:bCs/>
          <w:i/>
          <w:iCs/>
          <w:sz w:val="22"/>
          <w:lang w:val="en-AU"/>
        </w:rPr>
        <w:t>µ</w:t>
      </w:r>
      <w:r w:rsidR="001476B6" w:rsidRPr="002208C0">
        <w:rPr>
          <w:rFonts w:eastAsiaTheme="minorEastAsia"/>
          <w:b/>
          <w:bCs/>
          <w:i/>
          <w:iCs/>
          <w:sz w:val="22"/>
          <w:vertAlign w:val="subscript"/>
          <w:lang w:val="en-AU"/>
        </w:rPr>
        <w:t>UL, 1,</w:t>
      </w:r>
      <w:r w:rsidR="001476B6" w:rsidRPr="002208C0">
        <w:rPr>
          <w:rFonts w:eastAsiaTheme="minorEastAsia"/>
          <w:b/>
          <w:bCs/>
          <w:i/>
          <w:iCs/>
          <w:sz w:val="22"/>
          <w:lang w:val="en-AU"/>
        </w:rPr>
        <w:t xml:space="preserve"> µ</w:t>
      </w:r>
      <w:r w:rsidR="001476B6" w:rsidRPr="002208C0">
        <w:rPr>
          <w:rFonts w:eastAsiaTheme="minorEastAsia"/>
          <w:b/>
          <w:bCs/>
          <w:i/>
          <w:iCs/>
          <w:sz w:val="22"/>
          <w:vertAlign w:val="subscript"/>
          <w:lang w:val="en-AU"/>
        </w:rPr>
        <w:t>UL, 2,</w:t>
      </w:r>
      <w:r w:rsidR="001476B6" w:rsidRPr="002208C0">
        <w:rPr>
          <w:rFonts w:eastAsiaTheme="minorEastAsia"/>
          <w:b/>
          <w:bCs/>
          <w:i/>
          <w:iCs/>
          <w:sz w:val="22"/>
          <w:lang w:val="en-AU"/>
        </w:rPr>
        <w:t xml:space="preserve"> µ</w:t>
      </w:r>
      <w:r w:rsidR="001476B6" w:rsidRPr="002208C0">
        <w:rPr>
          <w:rFonts w:eastAsiaTheme="minorEastAsia"/>
          <w:b/>
          <w:bCs/>
          <w:i/>
          <w:iCs/>
          <w:sz w:val="22"/>
          <w:vertAlign w:val="subscript"/>
          <w:lang w:val="en-AU"/>
        </w:rPr>
        <w:t>UL, 3,</w:t>
      </w:r>
      <w:r w:rsidR="001476B6" w:rsidRPr="002208C0">
        <w:rPr>
          <w:rFonts w:eastAsiaTheme="minorEastAsia"/>
          <w:b/>
          <w:bCs/>
          <w:i/>
          <w:iCs/>
          <w:sz w:val="22"/>
          <w:lang w:val="en-AU"/>
        </w:rPr>
        <w:t xml:space="preserve"> µ</w:t>
      </w:r>
      <w:r w:rsidR="001476B6" w:rsidRPr="002208C0">
        <w:rPr>
          <w:rFonts w:eastAsiaTheme="minorEastAsia"/>
          <w:b/>
          <w:bCs/>
          <w:i/>
          <w:iCs/>
          <w:sz w:val="22"/>
          <w:vertAlign w:val="subscript"/>
          <w:lang w:val="en-AU"/>
        </w:rPr>
        <w:t>UL, 4</w:t>
      </w:r>
      <w:r w:rsidR="001476B6" w:rsidRPr="002208C0">
        <w:rPr>
          <w:rFonts w:eastAsiaTheme="minorEastAsia"/>
          <w:b/>
          <w:bCs/>
          <w:sz w:val="22"/>
          <w:lang w:val="en-AU"/>
        </w:rPr>
        <w:t xml:space="preserve">) in case of 4 bands, </w:t>
      </w:r>
      <w:r w:rsidR="001476B6">
        <w:rPr>
          <w:rFonts w:eastAsiaTheme="minorEastAsia"/>
          <w:b/>
          <w:bCs/>
          <w:sz w:val="22"/>
          <w:lang w:val="en-AU"/>
        </w:rPr>
        <w:t>and</w:t>
      </w:r>
      <w:r w:rsidR="001476B6" w:rsidRPr="002208C0">
        <w:rPr>
          <w:rFonts w:eastAsiaTheme="minorEastAsia"/>
          <w:b/>
          <w:bCs/>
          <w:sz w:val="22"/>
          <w:lang w:val="en-AU"/>
        </w:rPr>
        <w:t xml:space="preserve"> </w:t>
      </w:r>
      <w:r w:rsidR="001476B6" w:rsidRPr="002208C0">
        <w:rPr>
          <w:rFonts w:eastAsiaTheme="minorEastAsia"/>
          <w:b/>
          <w:bCs/>
          <w:i/>
          <w:iCs/>
          <w:sz w:val="22"/>
          <w:lang w:val="en-AU"/>
        </w:rPr>
        <w:t>µ</w:t>
      </w:r>
      <w:r w:rsidR="001476B6" w:rsidRPr="002208C0">
        <w:rPr>
          <w:rFonts w:eastAsiaTheme="minorEastAsia"/>
          <w:b/>
          <w:bCs/>
          <w:i/>
          <w:iCs/>
          <w:sz w:val="22"/>
          <w:vertAlign w:val="subscript"/>
          <w:lang w:val="en-AU"/>
        </w:rPr>
        <w:t>UL, 1,</w:t>
      </w:r>
      <w:r w:rsidR="001476B6" w:rsidRPr="002208C0">
        <w:rPr>
          <w:rFonts w:eastAsiaTheme="minorEastAsia"/>
          <w:b/>
          <w:bCs/>
          <w:i/>
          <w:iCs/>
          <w:sz w:val="22"/>
          <w:lang w:val="en-AU"/>
        </w:rPr>
        <w:t xml:space="preserve"> µ</w:t>
      </w:r>
      <w:r w:rsidR="001476B6" w:rsidRPr="002208C0">
        <w:rPr>
          <w:rFonts w:eastAsiaTheme="minorEastAsia"/>
          <w:b/>
          <w:bCs/>
          <w:i/>
          <w:iCs/>
          <w:sz w:val="22"/>
          <w:vertAlign w:val="subscript"/>
          <w:lang w:val="en-AU"/>
        </w:rPr>
        <w:t>UL, 2,</w:t>
      </w:r>
      <w:r w:rsidR="001476B6" w:rsidRPr="002208C0">
        <w:rPr>
          <w:rFonts w:eastAsiaTheme="minorEastAsia"/>
          <w:b/>
          <w:bCs/>
          <w:i/>
          <w:iCs/>
          <w:sz w:val="22"/>
          <w:lang w:val="en-AU"/>
        </w:rPr>
        <w:t xml:space="preserve"> µ</w:t>
      </w:r>
      <w:r w:rsidR="001476B6" w:rsidRPr="002208C0">
        <w:rPr>
          <w:rFonts w:eastAsiaTheme="minorEastAsia"/>
          <w:b/>
          <w:bCs/>
          <w:i/>
          <w:iCs/>
          <w:sz w:val="22"/>
          <w:vertAlign w:val="subscript"/>
          <w:lang w:val="en-AU"/>
        </w:rPr>
        <w:t>UL, 3,</w:t>
      </w:r>
      <w:r w:rsidR="001476B6" w:rsidRPr="002208C0">
        <w:rPr>
          <w:rFonts w:eastAsiaTheme="minorEastAsia"/>
          <w:b/>
          <w:bCs/>
          <w:i/>
          <w:iCs/>
          <w:sz w:val="22"/>
          <w:lang w:val="en-AU"/>
        </w:rPr>
        <w:t xml:space="preserve"> µ</w:t>
      </w:r>
      <w:r w:rsidR="001476B6" w:rsidRPr="002208C0">
        <w:rPr>
          <w:rFonts w:eastAsiaTheme="minorEastAsia"/>
          <w:b/>
          <w:bCs/>
          <w:i/>
          <w:iCs/>
          <w:sz w:val="22"/>
          <w:vertAlign w:val="subscript"/>
          <w:lang w:val="en-AU"/>
        </w:rPr>
        <w:t>UL, 4</w:t>
      </w:r>
      <w:r w:rsidR="001476B6" w:rsidRPr="002208C0">
        <w:rPr>
          <w:rFonts w:eastAsiaTheme="minorEastAsia"/>
          <w:b/>
          <w:bCs/>
          <w:sz w:val="22"/>
          <w:lang w:val="en-AU"/>
        </w:rPr>
        <w:t xml:space="preserve"> are SCSs of active bandwidth parts of the bands in the band combination</w:t>
      </w:r>
    </w:p>
    <w:p w14:paraId="66516B96" w14:textId="4A3541E4" w:rsidR="008D2833" w:rsidRPr="002208C0" w:rsidRDefault="008D2833" w:rsidP="00FA7BF9">
      <w:pPr>
        <w:spacing w:afterLines="50" w:after="120"/>
        <w:jc w:val="both"/>
        <w:rPr>
          <w:rFonts w:eastAsiaTheme="minorEastAsia"/>
          <w:sz w:val="22"/>
        </w:rPr>
      </w:pPr>
    </w:p>
    <w:p w14:paraId="2CAC683A" w14:textId="708748E1" w:rsidR="00772A5F" w:rsidRPr="00F00BD7" w:rsidRDefault="00772A5F" w:rsidP="00772A5F">
      <w:pPr>
        <w:pStyle w:val="1"/>
        <w:numPr>
          <w:ilvl w:val="0"/>
          <w:numId w:val="6"/>
        </w:numPr>
        <w:tabs>
          <w:tab w:val="num" w:pos="360"/>
        </w:tabs>
        <w:spacing w:after="120"/>
        <w:ind w:left="360" w:hanging="360"/>
        <w:jc w:val="both"/>
        <w:rPr>
          <w:rFonts w:eastAsia="DengXian"/>
          <w:b/>
          <w:lang w:val="en-US" w:eastAsia="zh-CN"/>
        </w:rPr>
      </w:pPr>
      <w:r>
        <w:rPr>
          <w:rFonts w:eastAsia="DengXian"/>
          <w:b/>
          <w:lang w:val="en-US" w:eastAsia="zh-CN"/>
        </w:rPr>
        <w:t xml:space="preserve">Discussion on potential </w:t>
      </w:r>
      <w:r>
        <w:rPr>
          <w:rFonts w:eastAsia="DengXian"/>
          <w:b/>
          <w:lang w:val="en-US" w:eastAsia="zh-CN"/>
        </w:rPr>
        <w:t>ambiguity issue on switching period location</w:t>
      </w:r>
    </w:p>
    <w:p w14:paraId="6D2742F2" w14:textId="30D5C731" w:rsidR="00772A5F" w:rsidRDefault="00772A5F" w:rsidP="00772A5F">
      <w:pPr>
        <w:spacing w:afterLines="50" w:after="120"/>
        <w:jc w:val="both"/>
        <w:rPr>
          <w:rFonts w:eastAsiaTheme="minorEastAsia"/>
          <w:sz w:val="22"/>
        </w:rPr>
      </w:pPr>
      <w:r>
        <w:rPr>
          <w:rFonts w:eastAsiaTheme="minorEastAsia"/>
          <w:sz w:val="22"/>
        </w:rPr>
        <w:t xml:space="preserve">Following </w:t>
      </w:r>
      <w:r>
        <w:rPr>
          <w:rFonts w:eastAsiaTheme="minorEastAsia"/>
          <w:sz w:val="22"/>
        </w:rPr>
        <w:t>proposal</w:t>
      </w:r>
      <w:r>
        <w:rPr>
          <w:rFonts w:eastAsiaTheme="minorEastAsia"/>
          <w:sz w:val="22"/>
        </w:rPr>
        <w:t xml:space="preserve"> was </w:t>
      </w:r>
      <w:r>
        <w:rPr>
          <w:rFonts w:eastAsiaTheme="minorEastAsia"/>
          <w:sz w:val="22"/>
        </w:rPr>
        <w:t>discussed</w:t>
      </w:r>
      <w:r>
        <w:rPr>
          <w:rFonts w:eastAsiaTheme="minorEastAsia"/>
          <w:sz w:val="22"/>
        </w:rPr>
        <w:t xml:space="preserve"> at the last RAN1 meeting regarding potential </w:t>
      </w:r>
      <w:r>
        <w:rPr>
          <w:rFonts w:eastAsiaTheme="minorEastAsia"/>
          <w:sz w:val="22"/>
        </w:rPr>
        <w:t>ambiguity issue on switching period location, but it was not agreed</w:t>
      </w:r>
      <w:r w:rsidR="00FB377A">
        <w:rPr>
          <w:rFonts w:eastAsiaTheme="minorEastAsia"/>
          <w:sz w:val="22"/>
        </w:rPr>
        <w:t xml:space="preserve"> </w:t>
      </w:r>
      <w:r w:rsidR="000F455D">
        <w:rPr>
          <w:rFonts w:eastAsiaTheme="minorEastAsia"/>
          <w:sz w:val="22"/>
        </w:rPr>
        <w:t xml:space="preserve">mainly </w:t>
      </w:r>
      <w:r w:rsidR="00FB377A">
        <w:rPr>
          <w:rFonts w:eastAsiaTheme="minorEastAsia"/>
          <w:sz w:val="22"/>
        </w:rPr>
        <w:t>due to the bracket part [2]</w:t>
      </w:r>
      <w:r>
        <w:rPr>
          <w:rFonts w:eastAsiaTheme="minorEastAsia"/>
          <w:sz w:val="22"/>
        </w:rPr>
        <w:t>.</w:t>
      </w:r>
    </w:p>
    <w:tbl>
      <w:tblPr>
        <w:tblStyle w:val="afc"/>
        <w:tblW w:w="0" w:type="auto"/>
        <w:tblLook w:val="04A0" w:firstRow="1" w:lastRow="0" w:firstColumn="1" w:lastColumn="0" w:noHBand="0" w:noVBand="1"/>
      </w:tblPr>
      <w:tblGrid>
        <w:gridCol w:w="9962"/>
      </w:tblGrid>
      <w:tr w:rsidR="00772A5F" w14:paraId="19043A10" w14:textId="77777777" w:rsidTr="00772A5F">
        <w:tc>
          <w:tcPr>
            <w:tcW w:w="9962" w:type="dxa"/>
          </w:tcPr>
          <w:p w14:paraId="52FFF8DA" w14:textId="46B7C313" w:rsidR="005A3023" w:rsidRPr="005A3023" w:rsidRDefault="005A3023">
            <w:pPr>
              <w:numPr>
                <w:ilvl w:val="0"/>
                <w:numId w:val="20"/>
              </w:numPr>
              <w:spacing w:after="0"/>
              <w:rPr>
                <w:rFonts w:eastAsia="ＭＳ 明朝"/>
                <w:b/>
                <w:bCs/>
                <w:sz w:val="22"/>
                <w:szCs w:val="22"/>
              </w:rPr>
            </w:pPr>
            <w:r w:rsidRPr="005A3023">
              <w:rPr>
                <w:rFonts w:eastAsia="ＭＳ 明朝"/>
                <w:b/>
                <w:bCs/>
                <w:sz w:val="22"/>
                <w:szCs w:val="22"/>
              </w:rPr>
              <w:t xml:space="preserve">Study on how to reuse Rel-16/17 approach to determine the switching period location </w:t>
            </w:r>
            <w:r>
              <w:rPr>
                <w:rFonts w:eastAsia="ＭＳ 明朝"/>
                <w:b/>
                <w:bCs/>
                <w:sz w:val="22"/>
                <w:szCs w:val="22"/>
              </w:rPr>
              <w:t xml:space="preserve">[when the scheduled gap between two transmissions is smaller than the reported switching gap] </w:t>
            </w:r>
            <w:r w:rsidRPr="005A3023">
              <w:rPr>
                <w:rFonts w:eastAsia="ＭＳ 明朝"/>
                <w:b/>
                <w:bCs/>
                <w:sz w:val="22"/>
                <w:szCs w:val="22"/>
              </w:rPr>
              <w:t>i.e., semi-</w:t>
            </w:r>
            <w:r w:rsidRPr="005A3023">
              <w:rPr>
                <w:rFonts w:eastAsia="ＭＳ 明朝"/>
                <w:b/>
                <w:bCs/>
                <w:sz w:val="22"/>
                <w:szCs w:val="22"/>
              </w:rPr>
              <w:lastRenderedPageBreak/>
              <w:t>static configuration of switching period location on one of the bands for each switching band pair, and consider following options to solve the potential ambiguity issue on the switching period location for decision in RAN1#111</w:t>
            </w:r>
          </w:p>
          <w:p w14:paraId="40FA9D1C" w14:textId="77777777" w:rsidR="005A3023" w:rsidRPr="005A3023" w:rsidRDefault="005A3023">
            <w:pPr>
              <w:numPr>
                <w:ilvl w:val="1"/>
                <w:numId w:val="20"/>
              </w:numPr>
              <w:spacing w:after="0"/>
              <w:rPr>
                <w:rFonts w:eastAsia="ＭＳ 明朝"/>
                <w:b/>
                <w:bCs/>
                <w:sz w:val="22"/>
                <w:szCs w:val="22"/>
              </w:rPr>
            </w:pPr>
            <w:r w:rsidRPr="005A3023">
              <w:rPr>
                <w:rFonts w:eastAsia="ＭＳ 明朝" w:hint="eastAsia"/>
                <w:b/>
                <w:bCs/>
                <w:sz w:val="22"/>
                <w:szCs w:val="22"/>
              </w:rPr>
              <w:t>O</w:t>
            </w:r>
            <w:r w:rsidRPr="005A3023">
              <w:rPr>
                <w:rFonts w:eastAsia="ＭＳ 明朝"/>
                <w:b/>
                <w:bCs/>
                <w:sz w:val="22"/>
                <w:szCs w:val="22"/>
              </w:rPr>
              <w:t>pt.0: Switching period location can be determined based on the indication of switching period location per band pair</w:t>
            </w:r>
          </w:p>
          <w:p w14:paraId="696A13CF" w14:textId="77777777" w:rsidR="005A3023" w:rsidRPr="005A3023" w:rsidRDefault="005A3023">
            <w:pPr>
              <w:numPr>
                <w:ilvl w:val="1"/>
                <w:numId w:val="20"/>
              </w:numPr>
              <w:spacing w:after="0"/>
              <w:rPr>
                <w:rFonts w:eastAsia="ＭＳ 明朝"/>
                <w:b/>
                <w:bCs/>
                <w:sz w:val="22"/>
                <w:szCs w:val="22"/>
              </w:rPr>
            </w:pPr>
            <w:r w:rsidRPr="005A3023">
              <w:rPr>
                <w:rFonts w:eastAsia="ＭＳ 明朝"/>
                <w:b/>
                <w:bCs/>
                <w:sz w:val="22"/>
                <w:szCs w:val="22"/>
              </w:rPr>
              <w:t>Opt.1: Switching period location can be determined based on predefined rule such as switch-from or switch-to</w:t>
            </w:r>
          </w:p>
          <w:p w14:paraId="2586E7D5" w14:textId="77777777" w:rsidR="005A3023" w:rsidRPr="005A3023" w:rsidRDefault="005A3023">
            <w:pPr>
              <w:numPr>
                <w:ilvl w:val="1"/>
                <w:numId w:val="20"/>
              </w:numPr>
              <w:spacing w:after="0"/>
              <w:rPr>
                <w:rFonts w:eastAsia="ＭＳ 明朝"/>
                <w:b/>
                <w:bCs/>
                <w:sz w:val="22"/>
                <w:szCs w:val="22"/>
              </w:rPr>
            </w:pPr>
            <w:r w:rsidRPr="005A3023">
              <w:rPr>
                <w:rFonts w:eastAsia="ＭＳ 明朝"/>
                <w:b/>
                <w:bCs/>
                <w:sz w:val="22"/>
                <w:szCs w:val="22"/>
              </w:rPr>
              <w:t>Opt.2: Switching period location can be determined or configured based on specific band(s)</w:t>
            </w:r>
          </w:p>
          <w:p w14:paraId="4378A4FB" w14:textId="77777777" w:rsidR="005A3023" w:rsidRPr="005A3023" w:rsidRDefault="005A3023">
            <w:pPr>
              <w:numPr>
                <w:ilvl w:val="1"/>
                <w:numId w:val="20"/>
              </w:numPr>
              <w:spacing w:after="0"/>
              <w:rPr>
                <w:rFonts w:eastAsia="ＭＳ 明朝"/>
                <w:b/>
                <w:bCs/>
                <w:sz w:val="22"/>
                <w:szCs w:val="22"/>
              </w:rPr>
            </w:pPr>
            <w:r w:rsidRPr="005A3023">
              <w:rPr>
                <w:rFonts w:eastAsia="ＭＳ 明朝"/>
                <w:b/>
                <w:bCs/>
                <w:sz w:val="22"/>
                <w:szCs w:val="22"/>
              </w:rPr>
              <w:t>Opt.3: Switching period location can be determined based on the indication of switching period location {switch-from, switch-to}</w:t>
            </w:r>
          </w:p>
          <w:p w14:paraId="065DF96B" w14:textId="77777777" w:rsidR="005A3023" w:rsidRPr="005A3023" w:rsidRDefault="005A3023">
            <w:pPr>
              <w:numPr>
                <w:ilvl w:val="1"/>
                <w:numId w:val="20"/>
              </w:numPr>
              <w:spacing w:after="0"/>
              <w:rPr>
                <w:rFonts w:eastAsia="ＭＳ 明朝"/>
                <w:b/>
                <w:bCs/>
                <w:sz w:val="22"/>
                <w:szCs w:val="22"/>
              </w:rPr>
            </w:pPr>
            <w:r w:rsidRPr="005A3023">
              <w:rPr>
                <w:rFonts w:eastAsia="ＭＳ 明朝"/>
                <w:b/>
                <w:bCs/>
                <w:sz w:val="22"/>
                <w:szCs w:val="22"/>
              </w:rPr>
              <w:t>Opt.4: Switching period location can be determined based on the priority list of bands configured to the UE</w:t>
            </w:r>
          </w:p>
          <w:p w14:paraId="5E36353E" w14:textId="77777777" w:rsidR="005A3023" w:rsidRPr="005A3023" w:rsidRDefault="005A3023">
            <w:pPr>
              <w:numPr>
                <w:ilvl w:val="1"/>
                <w:numId w:val="20"/>
              </w:numPr>
              <w:spacing w:after="0"/>
              <w:rPr>
                <w:rFonts w:eastAsia="ＭＳ 明朝"/>
                <w:b/>
                <w:bCs/>
                <w:sz w:val="22"/>
                <w:szCs w:val="22"/>
              </w:rPr>
            </w:pPr>
            <w:r w:rsidRPr="005A3023">
              <w:rPr>
                <w:rFonts w:eastAsia="ＭＳ 明朝"/>
                <w:b/>
                <w:bCs/>
                <w:sz w:val="22"/>
                <w:szCs w:val="22"/>
              </w:rPr>
              <w:t>Opt.5: Switching period location can be determined based on the indication of switching period location {switch-from, switch-to} per band pair</w:t>
            </w:r>
          </w:p>
          <w:p w14:paraId="60A56E47" w14:textId="77777777" w:rsidR="005A3023" w:rsidRPr="005A3023" w:rsidRDefault="005A3023">
            <w:pPr>
              <w:numPr>
                <w:ilvl w:val="1"/>
                <w:numId w:val="20"/>
              </w:numPr>
              <w:spacing w:after="0"/>
              <w:rPr>
                <w:rFonts w:eastAsia="ＭＳ 明朝"/>
                <w:b/>
                <w:bCs/>
                <w:sz w:val="22"/>
                <w:szCs w:val="22"/>
              </w:rPr>
            </w:pPr>
            <w:r w:rsidRPr="005A3023">
              <w:rPr>
                <w:rFonts w:eastAsia="ＭＳ 明朝" w:hint="eastAsia"/>
                <w:b/>
                <w:bCs/>
                <w:sz w:val="22"/>
                <w:szCs w:val="22"/>
              </w:rPr>
              <w:t>O</w:t>
            </w:r>
            <w:r w:rsidRPr="005A3023">
              <w:rPr>
                <w:rFonts w:eastAsia="ＭＳ 明朝"/>
                <w:b/>
                <w:bCs/>
                <w:sz w:val="22"/>
                <w:szCs w:val="22"/>
              </w:rPr>
              <w:t>ther option is not precluded</w:t>
            </w:r>
          </w:p>
          <w:p w14:paraId="20DEA8F3" w14:textId="1218A64A" w:rsidR="00772A5F" w:rsidRPr="005A3023" w:rsidRDefault="005A3023">
            <w:pPr>
              <w:numPr>
                <w:ilvl w:val="1"/>
                <w:numId w:val="20"/>
              </w:numPr>
              <w:spacing w:after="0"/>
              <w:rPr>
                <w:rFonts w:eastAsia="ＭＳ 明朝"/>
                <w:b/>
                <w:bCs/>
                <w:sz w:val="22"/>
                <w:szCs w:val="22"/>
              </w:rPr>
            </w:pPr>
            <w:r w:rsidRPr="005A3023">
              <w:rPr>
                <w:rFonts w:eastAsia="ＭＳ 明朝" w:hint="eastAsia"/>
                <w:b/>
                <w:bCs/>
                <w:sz w:val="22"/>
                <w:szCs w:val="22"/>
              </w:rPr>
              <w:t>F</w:t>
            </w:r>
            <w:r w:rsidRPr="005A3023">
              <w:rPr>
                <w:rFonts w:eastAsia="ＭＳ 明朝"/>
                <w:b/>
                <w:bCs/>
                <w:sz w:val="22"/>
                <w:szCs w:val="22"/>
              </w:rPr>
              <w:t>FS whether RAN1 spec impact is needed</w:t>
            </w:r>
          </w:p>
        </w:tc>
      </w:tr>
    </w:tbl>
    <w:p w14:paraId="4CE8198E" w14:textId="05052B5E" w:rsidR="00772A5F" w:rsidRDefault="00FB377A" w:rsidP="00772A5F">
      <w:pPr>
        <w:spacing w:afterLines="50" w:after="120"/>
        <w:jc w:val="both"/>
        <w:rPr>
          <w:rFonts w:eastAsiaTheme="minorEastAsia"/>
          <w:sz w:val="22"/>
        </w:rPr>
      </w:pPr>
      <w:r>
        <w:rPr>
          <w:rFonts w:eastAsiaTheme="minorEastAsia" w:hint="eastAsia"/>
          <w:sz w:val="22"/>
        </w:rPr>
        <w:lastRenderedPageBreak/>
        <w:t>R</w:t>
      </w:r>
      <w:r>
        <w:rPr>
          <w:rFonts w:eastAsiaTheme="minorEastAsia"/>
          <w:sz w:val="22"/>
        </w:rPr>
        <w:t>egarding this issue, RAN4 informed RAN1 below in their LS [4].</w:t>
      </w:r>
    </w:p>
    <w:tbl>
      <w:tblPr>
        <w:tblStyle w:val="afc"/>
        <w:tblW w:w="0" w:type="auto"/>
        <w:tblLook w:val="04A0" w:firstRow="1" w:lastRow="0" w:firstColumn="1" w:lastColumn="0" w:noHBand="0" w:noVBand="1"/>
      </w:tblPr>
      <w:tblGrid>
        <w:gridCol w:w="9962"/>
      </w:tblGrid>
      <w:tr w:rsidR="00FB377A" w14:paraId="11228AED" w14:textId="77777777" w:rsidTr="00FB377A">
        <w:tc>
          <w:tcPr>
            <w:tcW w:w="9962" w:type="dxa"/>
          </w:tcPr>
          <w:p w14:paraId="52FA4D5E" w14:textId="77777777" w:rsidR="00FB377A" w:rsidRPr="00FB377A" w:rsidRDefault="00FB377A" w:rsidP="00FB377A">
            <w:pPr>
              <w:spacing w:afterLines="50" w:after="120"/>
              <w:rPr>
                <w:rFonts w:eastAsia="Times New Roman"/>
                <w:lang w:eastAsia="en-GB"/>
              </w:rPr>
            </w:pPr>
            <w:r w:rsidRPr="00FB377A">
              <w:rPr>
                <w:rFonts w:ascii="Arial" w:eastAsia="SimSun" w:hAnsi="Arial" w:cs="Arial"/>
                <w:b/>
                <w:bCs/>
                <w:iCs/>
                <w:sz w:val="20"/>
                <w:lang w:val="en-US" w:eastAsia="zh-CN"/>
              </w:rPr>
              <w:t>Issue 4: Location of switching period</w:t>
            </w:r>
          </w:p>
          <w:p w14:paraId="6776E790" w14:textId="77777777" w:rsidR="00FB377A" w:rsidRPr="00FB377A" w:rsidRDefault="00FB377A">
            <w:pPr>
              <w:numPr>
                <w:ilvl w:val="0"/>
                <w:numId w:val="16"/>
              </w:numPr>
              <w:tabs>
                <w:tab w:val="num" w:pos="426"/>
                <w:tab w:val="num" w:pos="1440"/>
                <w:tab w:val="center" w:pos="4153"/>
                <w:tab w:val="right" w:pos="8306"/>
              </w:tabs>
              <w:snapToGrid w:val="0"/>
              <w:spacing w:after="120"/>
              <w:ind w:leftChars="71" w:left="450" w:hangingChars="140" w:hanging="280"/>
              <w:rPr>
                <w:rFonts w:ascii="Arial" w:eastAsia="SimSun" w:hAnsi="Arial" w:cs="Arial"/>
                <w:bCs/>
                <w:iCs/>
                <w:sz w:val="20"/>
                <w:lang w:val="en-US" w:eastAsia="zh-CN"/>
              </w:rPr>
            </w:pPr>
            <w:r w:rsidRPr="00FB377A">
              <w:rPr>
                <w:rFonts w:ascii="Arial" w:eastAsia="SimSun" w:hAnsi="Arial" w:cs="Arial"/>
                <w:bCs/>
                <w:iCs/>
                <w:sz w:val="20"/>
                <w:lang w:val="en-US" w:eastAsia="zh-CN"/>
              </w:rPr>
              <w:t xml:space="preserve">For single-TAG case, RAN4 agreed to reuse the Rel-16/17 approach (i.e., semi-static configuration of switching period on one of the </w:t>
            </w:r>
            <w:proofErr w:type="gramStart"/>
            <w:r w:rsidRPr="00FB377A">
              <w:rPr>
                <w:rFonts w:ascii="Arial" w:eastAsia="SimSun" w:hAnsi="Arial" w:cs="Arial"/>
                <w:bCs/>
                <w:iCs/>
                <w:sz w:val="20"/>
                <w:lang w:val="en-US" w:eastAsia="zh-CN"/>
              </w:rPr>
              <w:t>band</w:t>
            </w:r>
            <w:proofErr w:type="gramEnd"/>
            <w:r w:rsidRPr="00FB377A">
              <w:rPr>
                <w:rFonts w:ascii="Arial" w:eastAsia="SimSun" w:hAnsi="Arial" w:cs="Arial"/>
                <w:bCs/>
                <w:iCs/>
                <w:sz w:val="20"/>
                <w:lang w:val="en-US" w:eastAsia="zh-CN"/>
              </w:rPr>
              <w:t xml:space="preserve"> for each switching band pair) and discuss further details for Rel-18 Tx switching scenario in RAN1.</w:t>
            </w:r>
          </w:p>
          <w:p w14:paraId="54C7D426" w14:textId="63A4560C" w:rsidR="00FB377A" w:rsidRPr="00FB377A" w:rsidRDefault="00FB377A">
            <w:pPr>
              <w:numPr>
                <w:ilvl w:val="0"/>
                <w:numId w:val="16"/>
              </w:numPr>
              <w:tabs>
                <w:tab w:val="num" w:pos="426"/>
                <w:tab w:val="num" w:pos="1440"/>
                <w:tab w:val="center" w:pos="4153"/>
                <w:tab w:val="right" w:pos="8306"/>
              </w:tabs>
              <w:snapToGrid w:val="0"/>
              <w:spacing w:after="120"/>
              <w:ind w:leftChars="71" w:left="450" w:hangingChars="140" w:hanging="280"/>
              <w:rPr>
                <w:rFonts w:ascii="Arial" w:eastAsia="SimSun" w:hAnsi="Arial" w:cs="Arial"/>
                <w:bCs/>
                <w:iCs/>
                <w:sz w:val="20"/>
                <w:lang w:val="en-US" w:eastAsia="zh-CN"/>
              </w:rPr>
            </w:pPr>
            <w:r w:rsidRPr="00FB377A">
              <w:rPr>
                <w:rFonts w:ascii="Arial" w:eastAsia="SimSun" w:hAnsi="Arial" w:cs="Arial"/>
                <w:bCs/>
                <w:iCs/>
                <w:sz w:val="20"/>
                <w:lang w:val="en-US" w:eastAsia="zh-CN"/>
              </w:rPr>
              <w:t>Meanwhile, RAN4 has not concluded on the switching period location for 2-TAG case, with further discussions ongoing.</w:t>
            </w:r>
          </w:p>
        </w:tc>
      </w:tr>
    </w:tbl>
    <w:p w14:paraId="73A6F6D6" w14:textId="1A491ADC" w:rsidR="00D6187E" w:rsidRDefault="00FB377A" w:rsidP="00FA7BF9">
      <w:pPr>
        <w:spacing w:afterLines="50" w:after="120"/>
        <w:jc w:val="both"/>
        <w:rPr>
          <w:rFonts w:eastAsiaTheme="minorEastAsia"/>
          <w:sz w:val="22"/>
        </w:rPr>
      </w:pPr>
      <w:r>
        <w:rPr>
          <w:rFonts w:eastAsiaTheme="minorEastAsia" w:hint="eastAsia"/>
          <w:sz w:val="22"/>
        </w:rPr>
        <w:t>T</w:t>
      </w:r>
      <w:r>
        <w:rPr>
          <w:rFonts w:eastAsiaTheme="minorEastAsia"/>
          <w:sz w:val="22"/>
        </w:rPr>
        <w:t xml:space="preserve">herefore, further details on </w:t>
      </w:r>
      <w:r w:rsidRPr="00FB377A">
        <w:rPr>
          <w:rFonts w:eastAsiaTheme="minorEastAsia"/>
          <w:sz w:val="22"/>
        </w:rPr>
        <w:t>how to reuse Rel-16/17 approach</w:t>
      </w:r>
      <w:r>
        <w:rPr>
          <w:rFonts w:eastAsiaTheme="minorEastAsia"/>
          <w:sz w:val="22"/>
        </w:rPr>
        <w:t xml:space="preserve"> (i.e., semi-static configuration of switching period on one of the </w:t>
      </w:r>
      <w:proofErr w:type="gramStart"/>
      <w:r>
        <w:rPr>
          <w:rFonts w:eastAsiaTheme="minorEastAsia"/>
          <w:sz w:val="22"/>
        </w:rPr>
        <w:t>band</w:t>
      </w:r>
      <w:proofErr w:type="gramEnd"/>
      <w:r>
        <w:rPr>
          <w:rFonts w:eastAsiaTheme="minorEastAsia"/>
          <w:sz w:val="22"/>
        </w:rPr>
        <w:t xml:space="preserve"> for each switching band pair) </w:t>
      </w:r>
      <w:r w:rsidR="00D6187E">
        <w:rPr>
          <w:rFonts w:eastAsiaTheme="minorEastAsia"/>
          <w:sz w:val="22"/>
        </w:rPr>
        <w:t xml:space="preserve">should be discussed in RAN1. </w:t>
      </w:r>
    </w:p>
    <w:p w14:paraId="782DB585" w14:textId="6B60F161" w:rsidR="001905BF" w:rsidRDefault="00D6187E" w:rsidP="00FA7BF9">
      <w:pPr>
        <w:spacing w:afterLines="50" w:after="120"/>
        <w:jc w:val="both"/>
        <w:rPr>
          <w:rFonts w:eastAsiaTheme="minorEastAsia"/>
          <w:sz w:val="22"/>
        </w:rPr>
      </w:pPr>
      <w:r>
        <w:rPr>
          <w:rFonts w:eastAsiaTheme="minorEastAsia"/>
          <w:sz w:val="22"/>
        </w:rPr>
        <w:t>I</w:t>
      </w:r>
      <w:r w:rsidRPr="00D6187E">
        <w:rPr>
          <w:rFonts w:eastAsiaTheme="minorEastAsia"/>
          <w:sz w:val="22"/>
        </w:rPr>
        <w:t xml:space="preserve">n Rel-16/17, semi-static configuration of switching period location (i.e., uplinkTxSwitchingPeriodLocation-r16) is provided in </w:t>
      </w:r>
      <w:proofErr w:type="spellStart"/>
      <w:r w:rsidRPr="00D6187E">
        <w:rPr>
          <w:rFonts w:eastAsiaTheme="minorEastAsia"/>
          <w:sz w:val="22"/>
        </w:rPr>
        <w:t>ServingCellConfig</w:t>
      </w:r>
      <w:proofErr w:type="spellEnd"/>
      <w:r w:rsidRPr="00D6187E">
        <w:rPr>
          <w:rFonts w:eastAsiaTheme="minorEastAsia"/>
          <w:sz w:val="22"/>
        </w:rPr>
        <w:t xml:space="preserve"> of one of the </w:t>
      </w:r>
      <w:proofErr w:type="gramStart"/>
      <w:r w:rsidRPr="00D6187E">
        <w:rPr>
          <w:rFonts w:eastAsiaTheme="minorEastAsia"/>
          <w:sz w:val="22"/>
        </w:rPr>
        <w:t>band</w:t>
      </w:r>
      <w:proofErr w:type="gramEnd"/>
      <w:r w:rsidRPr="00D6187E">
        <w:rPr>
          <w:rFonts w:eastAsiaTheme="minorEastAsia"/>
          <w:sz w:val="22"/>
        </w:rPr>
        <w:t xml:space="preserve"> between two bands, so that switching period is located on the band/serving cell carrier where uplinkTxSwitchingPeriodLocation-r16 is configured (i.e., as TRUE). In case of 3 or 4 bands, there would be the case where both bands involved for a switching has uplinkTxSwitchingPeriodLocation-r16 TRUE or both have uplinkTxSwitchingPeriodLocation-r16 FALSE, so that UE cannot determine on which band/serving cell carrier the switching period is located.</w:t>
      </w:r>
      <w:r>
        <w:rPr>
          <w:rFonts w:eastAsiaTheme="minorEastAsia"/>
          <w:sz w:val="22"/>
        </w:rPr>
        <w:t xml:space="preserve"> In addition, when more than 2 bands are involved for the switching, it is unclear how to determine the switching period location. Hence, in addition to the existing RRC parameter such as </w:t>
      </w:r>
      <w:r w:rsidRPr="00D6187E">
        <w:rPr>
          <w:rFonts w:eastAsiaTheme="minorEastAsia"/>
          <w:sz w:val="22"/>
        </w:rPr>
        <w:t>uplinkTxSwitchingPeriodLocation-r16</w:t>
      </w:r>
      <w:r>
        <w:rPr>
          <w:rFonts w:eastAsiaTheme="minorEastAsia"/>
          <w:sz w:val="22"/>
        </w:rPr>
        <w:t xml:space="preserve"> in </w:t>
      </w:r>
      <w:proofErr w:type="spellStart"/>
      <w:r>
        <w:rPr>
          <w:rFonts w:eastAsiaTheme="minorEastAsia"/>
          <w:sz w:val="22"/>
        </w:rPr>
        <w:t>ServingCellConfig</w:t>
      </w:r>
      <w:proofErr w:type="spellEnd"/>
      <w:r>
        <w:rPr>
          <w:rFonts w:eastAsiaTheme="minorEastAsia"/>
          <w:sz w:val="22"/>
        </w:rPr>
        <w:t>, some additional rule or configuration would be necessary.</w:t>
      </w:r>
    </w:p>
    <w:p w14:paraId="01191625" w14:textId="5D2943A3" w:rsidR="00D6187E" w:rsidRDefault="00D6187E" w:rsidP="00FA7BF9">
      <w:pPr>
        <w:spacing w:afterLines="50" w:after="120"/>
        <w:jc w:val="both"/>
        <w:rPr>
          <w:rFonts w:eastAsiaTheme="minorEastAsia"/>
          <w:sz w:val="22"/>
        </w:rPr>
      </w:pPr>
      <w:r>
        <w:rPr>
          <w:rFonts w:eastAsiaTheme="minorEastAsia" w:hint="eastAsia"/>
          <w:sz w:val="22"/>
        </w:rPr>
        <w:t>W</w:t>
      </w:r>
      <w:r>
        <w:rPr>
          <w:rFonts w:eastAsiaTheme="minorEastAsia"/>
          <w:sz w:val="22"/>
        </w:rPr>
        <w:t xml:space="preserve">e think that Opt.4 in the above proposal </w:t>
      </w:r>
      <w:r w:rsidR="00220BC1">
        <w:rPr>
          <w:rFonts w:eastAsiaTheme="minorEastAsia"/>
          <w:sz w:val="22"/>
        </w:rPr>
        <w:t>e.g.,</w:t>
      </w:r>
      <w:r>
        <w:rPr>
          <w:rFonts w:eastAsiaTheme="minorEastAsia"/>
          <w:sz w:val="22"/>
        </w:rPr>
        <w:t xml:space="preserve"> configuring the priority </w:t>
      </w:r>
      <w:r w:rsidR="00220BC1">
        <w:rPr>
          <w:rFonts w:eastAsiaTheme="minorEastAsia"/>
          <w:sz w:val="22"/>
        </w:rPr>
        <w:t>list</w:t>
      </w:r>
      <w:r>
        <w:rPr>
          <w:rFonts w:eastAsiaTheme="minorEastAsia"/>
          <w:sz w:val="22"/>
        </w:rPr>
        <w:t xml:space="preserve"> can solve above issues so that the UE can determine the switching period location.</w:t>
      </w:r>
    </w:p>
    <w:p w14:paraId="355E96A9" w14:textId="0FF29B62" w:rsidR="00FB377A" w:rsidRDefault="00220BC1" w:rsidP="00FA7BF9">
      <w:pPr>
        <w:spacing w:afterLines="50" w:after="120"/>
        <w:jc w:val="both"/>
        <w:rPr>
          <w:rFonts w:eastAsiaTheme="minorEastAsia"/>
          <w:sz w:val="22"/>
        </w:rPr>
      </w:pPr>
      <w:r>
        <w:rPr>
          <w:rFonts w:eastAsiaTheme="minorEastAsia" w:hint="eastAsia"/>
          <w:sz w:val="22"/>
        </w:rPr>
        <w:t>R</w:t>
      </w:r>
      <w:r>
        <w:rPr>
          <w:rFonts w:eastAsiaTheme="minorEastAsia"/>
          <w:sz w:val="22"/>
        </w:rPr>
        <w:t>egarding the bracket part in above proposal, our understanding is that w</w:t>
      </w:r>
      <w:r w:rsidRPr="00220BC1">
        <w:rPr>
          <w:rFonts w:eastAsiaTheme="minorEastAsia"/>
          <w:sz w:val="22"/>
        </w:rPr>
        <w:t>hen the scheduled gap between two transmissions (between the end of the transmission before the switching and the start of another transmission after the switching) is longer than the reported switching period, switching period location would not be a matter</w:t>
      </w:r>
      <w:r>
        <w:rPr>
          <w:rFonts w:eastAsiaTheme="minorEastAsia"/>
          <w:sz w:val="22"/>
        </w:rPr>
        <w:t xml:space="preserve"> i.e., anyway UE does not perform UL transmission within the scheduled gap.</w:t>
      </w:r>
    </w:p>
    <w:p w14:paraId="6720D607" w14:textId="29152B16" w:rsidR="00220BC1" w:rsidRDefault="00220BC1" w:rsidP="00220BC1">
      <w:pPr>
        <w:spacing w:afterLines="50" w:after="120"/>
        <w:jc w:val="both"/>
        <w:rPr>
          <w:rFonts w:eastAsiaTheme="minorEastAsia"/>
          <w:b/>
          <w:bCs/>
          <w:sz w:val="22"/>
        </w:rPr>
      </w:pPr>
      <w:r w:rsidRPr="004F59BD">
        <w:rPr>
          <w:rFonts w:eastAsiaTheme="minorEastAsia"/>
          <w:b/>
          <w:bCs/>
          <w:sz w:val="22"/>
        </w:rPr>
        <w:t xml:space="preserve">Proposal </w:t>
      </w:r>
      <w:r>
        <w:rPr>
          <w:rFonts w:eastAsiaTheme="minorEastAsia"/>
          <w:b/>
          <w:bCs/>
          <w:sz w:val="22"/>
        </w:rPr>
        <w:t>9</w:t>
      </w:r>
      <w:r w:rsidRPr="004F59BD">
        <w:rPr>
          <w:rFonts w:eastAsiaTheme="minorEastAsia"/>
          <w:b/>
          <w:bCs/>
          <w:sz w:val="22"/>
        </w:rPr>
        <w:t xml:space="preserve">: </w:t>
      </w:r>
      <w:r>
        <w:rPr>
          <w:rFonts w:eastAsiaTheme="minorEastAsia"/>
          <w:b/>
          <w:bCs/>
          <w:sz w:val="22"/>
        </w:rPr>
        <w:t xml:space="preserve">For potential ambiguity issue on the switching period location, existing </w:t>
      </w:r>
      <w:r w:rsidRPr="00220BC1">
        <w:rPr>
          <w:rFonts w:eastAsiaTheme="minorEastAsia"/>
          <w:b/>
          <w:bCs/>
          <w:sz w:val="22"/>
        </w:rPr>
        <w:t xml:space="preserve">semi-static configuration of switching period location </w:t>
      </w:r>
      <w:r>
        <w:rPr>
          <w:rFonts w:eastAsiaTheme="minorEastAsia"/>
          <w:b/>
          <w:bCs/>
          <w:sz w:val="22"/>
        </w:rPr>
        <w:t>(</w:t>
      </w:r>
      <w:r w:rsidRPr="00220BC1">
        <w:rPr>
          <w:rFonts w:eastAsiaTheme="minorEastAsia"/>
          <w:b/>
          <w:bCs/>
          <w:sz w:val="22"/>
        </w:rPr>
        <w:t xml:space="preserve">uplinkTxSwitchingPeriodLocation-r16 in </w:t>
      </w:r>
      <w:proofErr w:type="spellStart"/>
      <w:r w:rsidRPr="00220BC1">
        <w:rPr>
          <w:rFonts w:eastAsiaTheme="minorEastAsia"/>
          <w:b/>
          <w:bCs/>
          <w:sz w:val="22"/>
        </w:rPr>
        <w:t>ServingCellConfig</w:t>
      </w:r>
      <w:proofErr w:type="spellEnd"/>
      <w:r>
        <w:rPr>
          <w:rFonts w:eastAsiaTheme="minorEastAsia"/>
          <w:b/>
          <w:bCs/>
          <w:sz w:val="22"/>
        </w:rPr>
        <w:t>) is reused, and additional semi-static configuration of priority list is also used to determine the switching period location</w:t>
      </w:r>
      <w:r>
        <w:rPr>
          <w:rFonts w:eastAsiaTheme="minorEastAsia"/>
          <w:b/>
          <w:bCs/>
          <w:sz w:val="22"/>
        </w:rPr>
        <w:t>.</w:t>
      </w:r>
    </w:p>
    <w:p w14:paraId="2C22C163" w14:textId="74091727" w:rsidR="00220BC1" w:rsidRPr="00220BC1" w:rsidRDefault="001373EF">
      <w:pPr>
        <w:pStyle w:val="afe"/>
        <w:numPr>
          <w:ilvl w:val="0"/>
          <w:numId w:val="21"/>
        </w:numPr>
        <w:spacing w:afterLines="50" w:after="120"/>
        <w:ind w:leftChars="0"/>
        <w:jc w:val="both"/>
        <w:rPr>
          <w:rFonts w:eastAsiaTheme="minorEastAsia"/>
          <w:b/>
          <w:bCs/>
          <w:sz w:val="22"/>
        </w:rPr>
      </w:pPr>
      <w:r>
        <w:rPr>
          <w:rFonts w:eastAsiaTheme="minorEastAsia"/>
          <w:b/>
          <w:bCs/>
          <w:sz w:val="22"/>
        </w:rPr>
        <w:t>Further d</w:t>
      </w:r>
      <w:r w:rsidR="00220BC1">
        <w:rPr>
          <w:rFonts w:eastAsiaTheme="minorEastAsia"/>
          <w:b/>
          <w:bCs/>
          <w:sz w:val="22"/>
        </w:rPr>
        <w:t xml:space="preserve">etails </w:t>
      </w:r>
      <w:r>
        <w:rPr>
          <w:rFonts w:eastAsiaTheme="minorEastAsia"/>
          <w:b/>
          <w:bCs/>
          <w:sz w:val="22"/>
        </w:rPr>
        <w:t>on the configurations can be discussed and decided in RAN2</w:t>
      </w:r>
    </w:p>
    <w:p w14:paraId="693FBDEA" w14:textId="77777777" w:rsidR="00220BC1" w:rsidRPr="00220BC1" w:rsidRDefault="00220BC1" w:rsidP="00FA7BF9">
      <w:pPr>
        <w:spacing w:afterLines="50" w:after="120"/>
        <w:jc w:val="both"/>
        <w:rPr>
          <w:rFonts w:eastAsiaTheme="minorEastAsia"/>
          <w:sz w:val="22"/>
        </w:rPr>
      </w:pPr>
    </w:p>
    <w:p w14:paraId="69253E71" w14:textId="77777777" w:rsidR="00D6187E" w:rsidRPr="00772A5F" w:rsidRDefault="00D6187E" w:rsidP="00FA7BF9">
      <w:pPr>
        <w:spacing w:afterLines="50" w:after="120"/>
        <w:jc w:val="both"/>
        <w:rPr>
          <w:rFonts w:eastAsiaTheme="minorEastAsia" w:hint="eastAsia"/>
          <w:sz w:val="22"/>
        </w:rPr>
      </w:pPr>
    </w:p>
    <w:p w14:paraId="4F5E8D95" w14:textId="77777777" w:rsidR="00FA7BF9" w:rsidRDefault="00FA7BF9" w:rsidP="00FA7BF9">
      <w:pPr>
        <w:pStyle w:val="1"/>
        <w:numPr>
          <w:ilvl w:val="0"/>
          <w:numId w:val="6"/>
        </w:numPr>
        <w:spacing w:after="120"/>
        <w:jc w:val="both"/>
        <w:rPr>
          <w:rFonts w:eastAsia="DengXian"/>
          <w:b/>
          <w:lang w:val="en-US" w:eastAsia="zh-CN"/>
        </w:rPr>
      </w:pPr>
      <w:r>
        <w:rPr>
          <w:rFonts w:eastAsia="DengXian"/>
          <w:b/>
          <w:lang w:val="en-US" w:eastAsia="zh-CN"/>
        </w:rPr>
        <w:lastRenderedPageBreak/>
        <w:t>Conclusion</w:t>
      </w:r>
    </w:p>
    <w:p w14:paraId="796A5F06" w14:textId="2A218AF3" w:rsidR="00FA7BF9" w:rsidRDefault="00847902" w:rsidP="00FA7BF9">
      <w:pPr>
        <w:spacing w:afterLines="50" w:after="120"/>
        <w:jc w:val="both"/>
        <w:rPr>
          <w:sz w:val="22"/>
          <w:szCs w:val="22"/>
        </w:rPr>
      </w:pPr>
      <w:r w:rsidRPr="001C4F6C">
        <w:rPr>
          <w:rFonts w:eastAsiaTheme="minorEastAsia" w:hint="eastAsia"/>
          <w:sz w:val="22"/>
        </w:rPr>
        <w:t>I</w:t>
      </w:r>
      <w:r w:rsidRPr="001C4F6C">
        <w:rPr>
          <w:rFonts w:eastAsiaTheme="minorEastAsia"/>
          <w:sz w:val="22"/>
        </w:rPr>
        <w:t xml:space="preserve">n this contribution, we </w:t>
      </w:r>
      <w:r>
        <w:rPr>
          <w:rFonts w:eastAsiaTheme="minorEastAsia"/>
          <w:sz w:val="22"/>
        </w:rPr>
        <w:t>presented our views</w:t>
      </w:r>
      <w:r w:rsidRPr="001C4F6C">
        <w:rPr>
          <w:rFonts w:eastAsiaTheme="minorEastAsia"/>
          <w:sz w:val="22"/>
        </w:rPr>
        <w:t xml:space="preserve"> on </w:t>
      </w:r>
      <w:r>
        <w:rPr>
          <w:rFonts w:eastAsiaTheme="minorEastAsia"/>
          <w:sz w:val="22"/>
        </w:rPr>
        <w:t>remaining details on Rel-18 Multi-carrier UL Tx switching schemes</w:t>
      </w:r>
      <w:r w:rsidR="00D56E5B">
        <w:rPr>
          <w:sz w:val="22"/>
          <w:szCs w:val="22"/>
        </w:rPr>
        <w:t xml:space="preserve">. Based on the discussion in this contribution, </w:t>
      </w:r>
      <w:r w:rsidR="00FA7BF9">
        <w:rPr>
          <w:sz w:val="22"/>
          <w:szCs w:val="22"/>
        </w:rPr>
        <w:t>following proposal</w:t>
      </w:r>
      <w:r w:rsidR="00D56E5B">
        <w:rPr>
          <w:sz w:val="22"/>
          <w:szCs w:val="22"/>
        </w:rPr>
        <w:t>s</w:t>
      </w:r>
      <w:r w:rsidR="00FA7BF9">
        <w:rPr>
          <w:sz w:val="22"/>
          <w:szCs w:val="22"/>
        </w:rPr>
        <w:t xml:space="preserve"> w</w:t>
      </w:r>
      <w:r w:rsidR="00D56E5B">
        <w:rPr>
          <w:sz w:val="22"/>
          <w:szCs w:val="22"/>
        </w:rPr>
        <w:t>ere</w:t>
      </w:r>
      <w:r w:rsidR="00FA7BF9">
        <w:rPr>
          <w:sz w:val="22"/>
          <w:szCs w:val="22"/>
        </w:rPr>
        <w:t xml:space="preserve"> made.</w:t>
      </w:r>
    </w:p>
    <w:p w14:paraId="6F0BDBCC" w14:textId="77777777" w:rsidR="00847902" w:rsidRDefault="00847902" w:rsidP="00847902">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Pr>
          <w:rFonts w:eastAsiaTheme="minorEastAsia"/>
          <w:b/>
          <w:bCs/>
          <w:sz w:val="22"/>
        </w:rPr>
        <w:t>1</w:t>
      </w:r>
      <w:r w:rsidRPr="00602AD5">
        <w:rPr>
          <w:rFonts w:eastAsiaTheme="minorEastAsia"/>
          <w:b/>
          <w:bCs/>
          <w:sz w:val="22"/>
        </w:rPr>
        <w:t xml:space="preserve">: </w:t>
      </w:r>
      <w:r w:rsidRPr="00BE5291">
        <w:rPr>
          <w:rFonts w:eastAsiaTheme="minorEastAsia"/>
          <w:b/>
          <w:bCs/>
          <w:sz w:val="22"/>
        </w:rPr>
        <w:t>For switched UL, if UE supports up to 2 ports UL transmission on all the bands in the band combination,</w:t>
      </w:r>
      <w:r>
        <w:rPr>
          <w:rFonts w:eastAsiaTheme="minorEastAsia"/>
          <w:b/>
          <w:bCs/>
          <w:sz w:val="22"/>
        </w:rPr>
        <w:t xml:space="preserve"> </w:t>
      </w:r>
      <w:r w:rsidRPr="00BE5291">
        <w:rPr>
          <w:rFonts w:eastAsiaTheme="minorEastAsia"/>
          <w:b/>
          <w:bCs/>
          <w:sz w:val="22"/>
        </w:rPr>
        <w:t>only switching cases (Tx chain states) with 2T are assumed</w:t>
      </w:r>
      <w:r>
        <w:rPr>
          <w:rFonts w:eastAsiaTheme="minorEastAsia"/>
          <w:b/>
          <w:bCs/>
          <w:sz w:val="22"/>
        </w:rPr>
        <w:t>.</w:t>
      </w:r>
    </w:p>
    <w:p w14:paraId="1811A158" w14:textId="77777777" w:rsidR="00847902" w:rsidRDefault="00847902" w:rsidP="00847902">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Pr>
          <w:rFonts w:eastAsiaTheme="minorEastAsia"/>
          <w:b/>
          <w:bCs/>
          <w:sz w:val="22"/>
        </w:rPr>
        <w:t>2</w:t>
      </w:r>
      <w:r w:rsidRPr="00602AD5">
        <w:rPr>
          <w:rFonts w:eastAsiaTheme="minorEastAsia"/>
          <w:b/>
          <w:bCs/>
          <w:sz w:val="22"/>
        </w:rPr>
        <w:t xml:space="preserve">: </w:t>
      </w:r>
      <w:r w:rsidRPr="00BE5291">
        <w:rPr>
          <w:rFonts w:eastAsiaTheme="minorEastAsia"/>
          <w:b/>
          <w:bCs/>
          <w:sz w:val="22"/>
        </w:rPr>
        <w:t xml:space="preserve">For switched UL, if UE supports up to 2 ports UL transmission </w:t>
      </w:r>
      <w:r>
        <w:rPr>
          <w:rFonts w:eastAsiaTheme="minorEastAsia"/>
          <w:b/>
          <w:bCs/>
          <w:sz w:val="22"/>
        </w:rPr>
        <w:t xml:space="preserve">only </w:t>
      </w:r>
      <w:r w:rsidRPr="00BE5291">
        <w:rPr>
          <w:rFonts w:eastAsiaTheme="minorEastAsia"/>
          <w:b/>
          <w:bCs/>
          <w:sz w:val="22"/>
        </w:rPr>
        <w:t xml:space="preserve">on </w:t>
      </w:r>
      <w:r>
        <w:rPr>
          <w:rFonts w:eastAsiaTheme="minorEastAsia"/>
          <w:b/>
          <w:bCs/>
          <w:sz w:val="22"/>
        </w:rPr>
        <w:t>some of</w:t>
      </w:r>
      <w:r w:rsidRPr="00BE5291">
        <w:rPr>
          <w:rFonts w:eastAsiaTheme="minorEastAsia"/>
          <w:b/>
          <w:bCs/>
          <w:sz w:val="22"/>
        </w:rPr>
        <w:t xml:space="preserve"> the bands in the band combination,</w:t>
      </w:r>
      <w:r>
        <w:rPr>
          <w:rFonts w:eastAsiaTheme="minorEastAsia"/>
          <w:b/>
          <w:bCs/>
          <w:sz w:val="22"/>
        </w:rPr>
        <w:t xml:space="preserve"> following alternatives can be considered.</w:t>
      </w:r>
    </w:p>
    <w:p w14:paraId="77676037" w14:textId="77777777" w:rsidR="00847902" w:rsidRDefault="00847902">
      <w:pPr>
        <w:pStyle w:val="afe"/>
        <w:numPr>
          <w:ilvl w:val="0"/>
          <w:numId w:val="12"/>
        </w:numPr>
        <w:spacing w:afterLines="50" w:after="120"/>
        <w:ind w:leftChars="0"/>
        <w:jc w:val="both"/>
        <w:rPr>
          <w:rFonts w:eastAsiaTheme="minorEastAsia"/>
          <w:b/>
          <w:bCs/>
          <w:sz w:val="22"/>
        </w:rPr>
      </w:pPr>
      <w:r>
        <w:rPr>
          <w:rFonts w:eastAsiaTheme="minorEastAsia"/>
          <w:b/>
          <w:bCs/>
          <w:sz w:val="22"/>
        </w:rPr>
        <w:t xml:space="preserve">Alt.1: </w:t>
      </w:r>
      <w:r w:rsidRPr="00BD6331">
        <w:rPr>
          <w:rFonts w:eastAsiaTheme="minorEastAsia"/>
          <w:b/>
          <w:bCs/>
          <w:sz w:val="22"/>
        </w:rPr>
        <w:t>only switching cases (Tx chain states) with 2T are assumed.</w:t>
      </w:r>
    </w:p>
    <w:p w14:paraId="53E32779" w14:textId="77777777" w:rsidR="00847902" w:rsidRDefault="00847902">
      <w:pPr>
        <w:pStyle w:val="afe"/>
        <w:numPr>
          <w:ilvl w:val="0"/>
          <w:numId w:val="12"/>
        </w:numPr>
        <w:spacing w:afterLines="50" w:after="120"/>
        <w:ind w:leftChars="0"/>
        <w:jc w:val="both"/>
        <w:rPr>
          <w:rFonts w:eastAsiaTheme="minorEastAsia"/>
          <w:b/>
          <w:bCs/>
          <w:sz w:val="22"/>
        </w:rPr>
      </w:pPr>
      <w:r>
        <w:rPr>
          <w:rFonts w:eastAsiaTheme="minorEastAsia" w:hint="eastAsia"/>
          <w:b/>
          <w:bCs/>
          <w:sz w:val="22"/>
        </w:rPr>
        <w:t>A</w:t>
      </w:r>
      <w:r>
        <w:rPr>
          <w:rFonts w:eastAsiaTheme="minorEastAsia"/>
          <w:b/>
          <w:bCs/>
          <w:sz w:val="22"/>
        </w:rPr>
        <w:t>lt.2: UE capability to differentiate following assumptions is introduced.</w:t>
      </w:r>
    </w:p>
    <w:p w14:paraId="4C6E32C9" w14:textId="77777777" w:rsidR="00847902" w:rsidRDefault="00847902">
      <w:pPr>
        <w:pStyle w:val="afe"/>
        <w:numPr>
          <w:ilvl w:val="1"/>
          <w:numId w:val="12"/>
        </w:numPr>
        <w:spacing w:afterLines="50" w:after="120"/>
        <w:ind w:leftChars="0"/>
        <w:jc w:val="both"/>
        <w:rPr>
          <w:rFonts w:eastAsiaTheme="minorEastAsia"/>
          <w:b/>
          <w:bCs/>
          <w:sz w:val="22"/>
        </w:rPr>
      </w:pPr>
      <w:r>
        <w:rPr>
          <w:rFonts w:eastAsiaTheme="minorEastAsia" w:hint="eastAsia"/>
          <w:b/>
          <w:bCs/>
          <w:sz w:val="22"/>
        </w:rPr>
        <w:t>A</w:t>
      </w:r>
      <w:r>
        <w:rPr>
          <w:rFonts w:eastAsiaTheme="minorEastAsia"/>
          <w:b/>
          <w:bCs/>
          <w:sz w:val="22"/>
        </w:rPr>
        <w:t xml:space="preserve">ssumption 1: </w:t>
      </w:r>
      <w:r w:rsidRPr="00BD6331">
        <w:rPr>
          <w:rFonts w:eastAsiaTheme="minorEastAsia"/>
          <w:b/>
          <w:bCs/>
          <w:sz w:val="22"/>
        </w:rPr>
        <w:t>only switching cases (Tx chain states) with 2T are assumed</w:t>
      </w:r>
    </w:p>
    <w:p w14:paraId="3A9F1D17" w14:textId="77777777" w:rsidR="00847902" w:rsidRDefault="00847902">
      <w:pPr>
        <w:pStyle w:val="afe"/>
        <w:numPr>
          <w:ilvl w:val="1"/>
          <w:numId w:val="12"/>
        </w:numPr>
        <w:spacing w:afterLines="50" w:after="120"/>
        <w:ind w:leftChars="0"/>
        <w:jc w:val="both"/>
        <w:rPr>
          <w:rFonts w:eastAsiaTheme="minorEastAsia"/>
          <w:b/>
          <w:bCs/>
          <w:sz w:val="22"/>
        </w:rPr>
      </w:pPr>
      <w:r>
        <w:rPr>
          <w:rFonts w:eastAsiaTheme="minorEastAsia" w:hint="eastAsia"/>
          <w:b/>
          <w:bCs/>
          <w:sz w:val="22"/>
        </w:rPr>
        <w:t>A</w:t>
      </w:r>
      <w:r>
        <w:rPr>
          <w:rFonts w:eastAsiaTheme="minorEastAsia"/>
          <w:b/>
          <w:bCs/>
          <w:sz w:val="22"/>
        </w:rPr>
        <w:t xml:space="preserve">ssumption 2: </w:t>
      </w:r>
      <w:r w:rsidRPr="00BD6331">
        <w:rPr>
          <w:rFonts w:eastAsiaTheme="minorEastAsia"/>
          <w:b/>
          <w:bCs/>
          <w:sz w:val="22"/>
        </w:rPr>
        <w:t>for the band where 2 ports UL transmission is not supported, switching cases (Tx chain states) with 1T-1T can be assumed</w:t>
      </w:r>
      <w:r>
        <w:rPr>
          <w:rFonts w:eastAsiaTheme="minorEastAsia"/>
          <w:b/>
          <w:bCs/>
          <w:sz w:val="22"/>
        </w:rPr>
        <w:t xml:space="preserve"> while switching case with 2T on the band is not assumed</w:t>
      </w:r>
    </w:p>
    <w:p w14:paraId="052BCD8E" w14:textId="77777777" w:rsidR="00847902" w:rsidRDefault="00847902">
      <w:pPr>
        <w:pStyle w:val="afe"/>
        <w:numPr>
          <w:ilvl w:val="2"/>
          <w:numId w:val="12"/>
        </w:numPr>
        <w:spacing w:afterLines="50" w:after="120"/>
        <w:ind w:leftChars="0"/>
        <w:jc w:val="both"/>
        <w:rPr>
          <w:rFonts w:eastAsiaTheme="minorEastAsia"/>
          <w:b/>
          <w:bCs/>
          <w:sz w:val="22"/>
        </w:rPr>
      </w:pPr>
      <w:r>
        <w:rPr>
          <w:rFonts w:eastAsiaTheme="minorEastAsia"/>
          <w:b/>
          <w:bCs/>
          <w:sz w:val="22"/>
        </w:rPr>
        <w:t xml:space="preserve">If there is only one band where </w:t>
      </w:r>
      <w:r w:rsidRPr="00BD6331">
        <w:rPr>
          <w:rFonts w:eastAsiaTheme="minorEastAsia"/>
          <w:b/>
          <w:bCs/>
          <w:sz w:val="22"/>
        </w:rPr>
        <w:t>2 ports UL transmission is not supported</w:t>
      </w:r>
      <w:r>
        <w:rPr>
          <w:rFonts w:eastAsiaTheme="minorEastAsia"/>
          <w:b/>
          <w:bCs/>
          <w:sz w:val="22"/>
        </w:rPr>
        <w:t xml:space="preserve">, supported </w:t>
      </w:r>
      <w:r w:rsidRPr="00BD6331">
        <w:rPr>
          <w:rFonts w:eastAsiaTheme="minorEastAsia"/>
          <w:b/>
          <w:bCs/>
          <w:sz w:val="22"/>
        </w:rPr>
        <w:t>switching cases (Tx chain states)</w:t>
      </w:r>
      <w:r>
        <w:rPr>
          <w:rFonts w:eastAsiaTheme="minorEastAsia"/>
          <w:b/>
          <w:bCs/>
          <w:sz w:val="22"/>
        </w:rPr>
        <w:t xml:space="preserve"> are ({1T, 1T, 0T}, {0T, 2T, 0T}, {0T, 0T, 2T}) in case of 3 bands and ({1T, 1T, 0T, 0T}, {0T, 2T, 0T, 0T}, {0T, 0T, 2T, 0T}, {0T, 0T, 0T, 2T}) in case of 4 bands</w:t>
      </w:r>
    </w:p>
    <w:p w14:paraId="7C797E06" w14:textId="77777777" w:rsidR="00847902" w:rsidRDefault="00847902">
      <w:pPr>
        <w:pStyle w:val="afe"/>
        <w:numPr>
          <w:ilvl w:val="2"/>
          <w:numId w:val="12"/>
        </w:numPr>
        <w:spacing w:afterLines="50" w:after="120"/>
        <w:ind w:leftChars="0"/>
        <w:jc w:val="both"/>
        <w:rPr>
          <w:rFonts w:eastAsiaTheme="minorEastAsia"/>
          <w:b/>
          <w:bCs/>
          <w:sz w:val="22"/>
        </w:rPr>
      </w:pPr>
      <w:r>
        <w:rPr>
          <w:rFonts w:eastAsiaTheme="minorEastAsia"/>
          <w:b/>
          <w:bCs/>
          <w:sz w:val="22"/>
        </w:rPr>
        <w:t xml:space="preserve">If there are 2 bands where </w:t>
      </w:r>
      <w:r w:rsidRPr="00BD6331">
        <w:rPr>
          <w:rFonts w:eastAsiaTheme="minorEastAsia"/>
          <w:b/>
          <w:bCs/>
          <w:sz w:val="22"/>
        </w:rPr>
        <w:t>2 ports UL transmission is not supported</w:t>
      </w:r>
      <w:r>
        <w:rPr>
          <w:rFonts w:eastAsiaTheme="minorEastAsia"/>
          <w:b/>
          <w:bCs/>
          <w:sz w:val="22"/>
        </w:rPr>
        <w:t xml:space="preserve">, supported </w:t>
      </w:r>
      <w:r w:rsidRPr="00BD6331">
        <w:rPr>
          <w:rFonts w:eastAsiaTheme="minorEastAsia"/>
          <w:b/>
          <w:bCs/>
          <w:sz w:val="22"/>
        </w:rPr>
        <w:t>switching cases (Tx chain states)</w:t>
      </w:r>
      <w:r>
        <w:rPr>
          <w:rFonts w:eastAsiaTheme="minorEastAsia"/>
          <w:b/>
          <w:bCs/>
          <w:sz w:val="22"/>
        </w:rPr>
        <w:t xml:space="preserve"> are ({1T, 1T, 0T}, {0T, 0T, 2T}) in case of 3 bands and ({1T, 1T, 0T, 0T}, {0T, 0T, 2T, 0T}, {0T, 0T, 0T, 2T}) in case of 4 bands</w:t>
      </w:r>
    </w:p>
    <w:p w14:paraId="5BE4AA48" w14:textId="77777777" w:rsidR="00847902" w:rsidRPr="00BD6331" w:rsidRDefault="00847902">
      <w:pPr>
        <w:pStyle w:val="afe"/>
        <w:numPr>
          <w:ilvl w:val="2"/>
          <w:numId w:val="12"/>
        </w:numPr>
        <w:spacing w:afterLines="50" w:after="120"/>
        <w:ind w:leftChars="0"/>
        <w:jc w:val="both"/>
        <w:rPr>
          <w:rFonts w:eastAsiaTheme="minorEastAsia"/>
          <w:b/>
          <w:bCs/>
          <w:sz w:val="22"/>
        </w:rPr>
      </w:pPr>
      <w:r>
        <w:rPr>
          <w:rFonts w:eastAsiaTheme="minorEastAsia"/>
          <w:b/>
          <w:bCs/>
          <w:sz w:val="22"/>
        </w:rPr>
        <w:t xml:space="preserve">If there are 3 bands where </w:t>
      </w:r>
      <w:r w:rsidRPr="00BD6331">
        <w:rPr>
          <w:rFonts w:eastAsiaTheme="minorEastAsia"/>
          <w:b/>
          <w:bCs/>
          <w:sz w:val="22"/>
        </w:rPr>
        <w:t>2 ports UL transmission is not supported</w:t>
      </w:r>
      <w:r>
        <w:rPr>
          <w:rFonts w:eastAsiaTheme="minorEastAsia"/>
          <w:b/>
          <w:bCs/>
          <w:sz w:val="22"/>
        </w:rPr>
        <w:t xml:space="preserve">, supported </w:t>
      </w:r>
      <w:r w:rsidRPr="00BD6331">
        <w:rPr>
          <w:rFonts w:eastAsiaTheme="minorEastAsia"/>
          <w:b/>
          <w:bCs/>
          <w:sz w:val="22"/>
        </w:rPr>
        <w:t>switching cases (Tx chain states)</w:t>
      </w:r>
      <w:r>
        <w:rPr>
          <w:rFonts w:eastAsiaTheme="minorEastAsia"/>
          <w:b/>
          <w:bCs/>
          <w:sz w:val="22"/>
        </w:rPr>
        <w:t xml:space="preserve"> are ({1T, 1T, 0T}, {0T, 0T, 2T}) in case of 3 bands and ({1T, 1T, 0T, 0T}, {0T, 0T, 2T, 0T}, {0T, 0T, 0T, 2T}) in case of 4 bands</w:t>
      </w:r>
    </w:p>
    <w:p w14:paraId="6E6580F8" w14:textId="77777777" w:rsidR="00847902" w:rsidRPr="00BD6331" w:rsidRDefault="00847902">
      <w:pPr>
        <w:pStyle w:val="afe"/>
        <w:numPr>
          <w:ilvl w:val="2"/>
          <w:numId w:val="12"/>
        </w:numPr>
        <w:spacing w:afterLines="50" w:after="120"/>
        <w:ind w:leftChars="0"/>
        <w:jc w:val="both"/>
        <w:rPr>
          <w:rFonts w:eastAsiaTheme="minorEastAsia"/>
          <w:b/>
          <w:bCs/>
          <w:sz w:val="22"/>
        </w:rPr>
      </w:pPr>
      <w:r>
        <w:rPr>
          <w:rFonts w:eastAsiaTheme="minorEastAsia"/>
          <w:b/>
          <w:bCs/>
          <w:sz w:val="22"/>
        </w:rPr>
        <w:t xml:space="preserve">If there are 4 bands where </w:t>
      </w:r>
      <w:r w:rsidRPr="00BD6331">
        <w:rPr>
          <w:rFonts w:eastAsiaTheme="minorEastAsia"/>
          <w:b/>
          <w:bCs/>
          <w:sz w:val="22"/>
        </w:rPr>
        <w:t>2 ports UL transmission is not supported</w:t>
      </w:r>
      <w:r>
        <w:rPr>
          <w:rFonts w:eastAsiaTheme="minorEastAsia"/>
          <w:b/>
          <w:bCs/>
          <w:sz w:val="22"/>
        </w:rPr>
        <w:t xml:space="preserve">, supported </w:t>
      </w:r>
      <w:r w:rsidRPr="00BD6331">
        <w:rPr>
          <w:rFonts w:eastAsiaTheme="minorEastAsia"/>
          <w:b/>
          <w:bCs/>
          <w:sz w:val="22"/>
        </w:rPr>
        <w:t>switching cases (Tx chain states)</w:t>
      </w:r>
      <w:r>
        <w:rPr>
          <w:rFonts w:eastAsiaTheme="minorEastAsia"/>
          <w:b/>
          <w:bCs/>
          <w:sz w:val="22"/>
        </w:rPr>
        <w:t xml:space="preserve"> are ({1T, 1T, 0T, 0T}, {0T, 0T, 1T, 1T}) in case of 4 bands</w:t>
      </w:r>
    </w:p>
    <w:p w14:paraId="2A84147E" w14:textId="77777777" w:rsidR="00847902" w:rsidRDefault="00847902" w:rsidP="00847902">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Pr>
          <w:rFonts w:eastAsiaTheme="minorEastAsia"/>
          <w:b/>
          <w:bCs/>
          <w:sz w:val="22"/>
        </w:rPr>
        <w:t>3</w:t>
      </w:r>
      <w:r w:rsidRPr="00602AD5">
        <w:rPr>
          <w:rFonts w:eastAsiaTheme="minorEastAsia"/>
          <w:b/>
          <w:bCs/>
          <w:sz w:val="22"/>
        </w:rPr>
        <w:t xml:space="preserve">: </w:t>
      </w:r>
      <w:r w:rsidRPr="00BE5291">
        <w:rPr>
          <w:rFonts w:eastAsiaTheme="minorEastAsia"/>
          <w:b/>
          <w:bCs/>
          <w:sz w:val="22"/>
        </w:rPr>
        <w:t xml:space="preserve">For </w:t>
      </w:r>
      <w:r>
        <w:rPr>
          <w:rFonts w:eastAsiaTheme="minorEastAsia"/>
          <w:b/>
          <w:bCs/>
          <w:sz w:val="22"/>
        </w:rPr>
        <w:t>dual</w:t>
      </w:r>
      <w:r w:rsidRPr="00BE5291">
        <w:rPr>
          <w:rFonts w:eastAsiaTheme="minorEastAsia"/>
          <w:b/>
          <w:bCs/>
          <w:sz w:val="22"/>
        </w:rPr>
        <w:t xml:space="preserve"> UL, if </w:t>
      </w:r>
      <w:r w:rsidRPr="00D61E9B">
        <w:rPr>
          <w:rFonts w:eastAsiaTheme="minorEastAsia"/>
          <w:b/>
          <w:bCs/>
          <w:sz w:val="22"/>
        </w:rPr>
        <w:t>UE does not support concurrent transmission on specific band pair(s) and supports up to 2 ports UL transmission on all the bands in the band combination</w:t>
      </w:r>
      <w:r w:rsidRPr="00BE5291">
        <w:rPr>
          <w:rFonts w:eastAsiaTheme="minorEastAsia"/>
          <w:b/>
          <w:bCs/>
          <w:sz w:val="22"/>
        </w:rPr>
        <w:t>,</w:t>
      </w:r>
      <w:r>
        <w:rPr>
          <w:rFonts w:eastAsiaTheme="minorEastAsia"/>
          <w:b/>
          <w:bCs/>
          <w:sz w:val="22"/>
        </w:rPr>
        <w:t xml:space="preserve"> following alternatives can be considered.</w:t>
      </w:r>
    </w:p>
    <w:p w14:paraId="2812EE88" w14:textId="77777777" w:rsidR="00847902" w:rsidRDefault="00847902">
      <w:pPr>
        <w:pStyle w:val="afe"/>
        <w:numPr>
          <w:ilvl w:val="0"/>
          <w:numId w:val="12"/>
        </w:numPr>
        <w:spacing w:afterLines="50" w:after="120"/>
        <w:ind w:leftChars="0"/>
        <w:jc w:val="both"/>
        <w:rPr>
          <w:rFonts w:eastAsiaTheme="minorEastAsia"/>
          <w:b/>
          <w:bCs/>
          <w:sz w:val="22"/>
        </w:rPr>
      </w:pPr>
      <w:r>
        <w:rPr>
          <w:rFonts w:eastAsiaTheme="minorEastAsia"/>
          <w:b/>
          <w:bCs/>
          <w:sz w:val="22"/>
        </w:rPr>
        <w:t>Alt.1: all</w:t>
      </w:r>
      <w:r w:rsidRPr="00BD6331">
        <w:rPr>
          <w:rFonts w:eastAsiaTheme="minorEastAsia"/>
          <w:b/>
          <w:bCs/>
          <w:sz w:val="22"/>
        </w:rPr>
        <w:t xml:space="preserve"> </w:t>
      </w:r>
      <w:r>
        <w:rPr>
          <w:rFonts w:eastAsiaTheme="minorEastAsia"/>
          <w:b/>
          <w:bCs/>
          <w:sz w:val="22"/>
        </w:rPr>
        <w:t xml:space="preserve">possible </w:t>
      </w:r>
      <w:r w:rsidRPr="00BD6331">
        <w:rPr>
          <w:rFonts w:eastAsiaTheme="minorEastAsia"/>
          <w:b/>
          <w:bCs/>
          <w:sz w:val="22"/>
        </w:rPr>
        <w:t>switching cases (Tx chain states) are assumed</w:t>
      </w:r>
      <w:r>
        <w:rPr>
          <w:rFonts w:eastAsiaTheme="minorEastAsia"/>
          <w:b/>
          <w:bCs/>
          <w:sz w:val="22"/>
        </w:rPr>
        <w:t xml:space="preserve"> irrespective of band pair(s) where concurrent transmission is not supported</w:t>
      </w:r>
      <w:r w:rsidRPr="00BD6331">
        <w:rPr>
          <w:rFonts w:eastAsiaTheme="minorEastAsia"/>
          <w:b/>
          <w:bCs/>
          <w:sz w:val="22"/>
        </w:rPr>
        <w:t>.</w:t>
      </w:r>
    </w:p>
    <w:p w14:paraId="79559931" w14:textId="77777777" w:rsidR="00847902" w:rsidRDefault="00847902">
      <w:pPr>
        <w:pStyle w:val="afe"/>
        <w:numPr>
          <w:ilvl w:val="0"/>
          <w:numId w:val="12"/>
        </w:numPr>
        <w:spacing w:afterLines="50" w:after="120"/>
        <w:ind w:leftChars="0"/>
        <w:jc w:val="both"/>
        <w:rPr>
          <w:rFonts w:eastAsiaTheme="minorEastAsia"/>
          <w:b/>
          <w:bCs/>
          <w:sz w:val="22"/>
        </w:rPr>
      </w:pPr>
      <w:r>
        <w:rPr>
          <w:rFonts w:eastAsiaTheme="minorEastAsia" w:hint="eastAsia"/>
          <w:b/>
          <w:bCs/>
          <w:sz w:val="22"/>
        </w:rPr>
        <w:t>A</w:t>
      </w:r>
      <w:r>
        <w:rPr>
          <w:rFonts w:eastAsiaTheme="minorEastAsia"/>
          <w:b/>
          <w:bCs/>
          <w:sz w:val="22"/>
        </w:rPr>
        <w:t>lt.2: UE capability to differentiate following assumptions is introduced.</w:t>
      </w:r>
    </w:p>
    <w:p w14:paraId="63E2D912" w14:textId="77777777" w:rsidR="00847902" w:rsidRDefault="00847902">
      <w:pPr>
        <w:pStyle w:val="afe"/>
        <w:numPr>
          <w:ilvl w:val="1"/>
          <w:numId w:val="12"/>
        </w:numPr>
        <w:spacing w:afterLines="50" w:after="120"/>
        <w:ind w:leftChars="0"/>
        <w:jc w:val="both"/>
        <w:rPr>
          <w:rFonts w:eastAsiaTheme="minorEastAsia"/>
          <w:b/>
          <w:bCs/>
          <w:sz w:val="22"/>
        </w:rPr>
      </w:pPr>
      <w:r>
        <w:rPr>
          <w:rFonts w:eastAsiaTheme="minorEastAsia" w:hint="eastAsia"/>
          <w:b/>
          <w:bCs/>
          <w:sz w:val="22"/>
        </w:rPr>
        <w:t>A</w:t>
      </w:r>
      <w:r>
        <w:rPr>
          <w:rFonts w:eastAsiaTheme="minorEastAsia"/>
          <w:b/>
          <w:bCs/>
          <w:sz w:val="22"/>
        </w:rPr>
        <w:t>ssumption 1: all</w:t>
      </w:r>
      <w:r w:rsidRPr="00BD6331">
        <w:rPr>
          <w:rFonts w:eastAsiaTheme="minorEastAsia"/>
          <w:b/>
          <w:bCs/>
          <w:sz w:val="22"/>
        </w:rPr>
        <w:t xml:space="preserve"> </w:t>
      </w:r>
      <w:r>
        <w:rPr>
          <w:rFonts w:eastAsiaTheme="minorEastAsia"/>
          <w:b/>
          <w:bCs/>
          <w:sz w:val="22"/>
        </w:rPr>
        <w:t xml:space="preserve">possible </w:t>
      </w:r>
      <w:r w:rsidRPr="00BD6331">
        <w:rPr>
          <w:rFonts w:eastAsiaTheme="minorEastAsia"/>
          <w:b/>
          <w:bCs/>
          <w:sz w:val="22"/>
        </w:rPr>
        <w:t>switching cases (Tx chain states) are assumed</w:t>
      </w:r>
      <w:r>
        <w:rPr>
          <w:rFonts w:eastAsiaTheme="minorEastAsia"/>
          <w:b/>
          <w:bCs/>
          <w:sz w:val="22"/>
        </w:rPr>
        <w:t xml:space="preserve"> irrespective of band pair(s) where concurrent transmission is not supported</w:t>
      </w:r>
    </w:p>
    <w:p w14:paraId="10AE7384" w14:textId="77777777" w:rsidR="00847902" w:rsidRDefault="00847902">
      <w:pPr>
        <w:pStyle w:val="afe"/>
        <w:numPr>
          <w:ilvl w:val="1"/>
          <w:numId w:val="12"/>
        </w:numPr>
        <w:spacing w:afterLines="50" w:after="120"/>
        <w:ind w:leftChars="0"/>
        <w:jc w:val="both"/>
        <w:rPr>
          <w:rFonts w:eastAsiaTheme="minorEastAsia"/>
          <w:b/>
          <w:bCs/>
          <w:sz w:val="22"/>
        </w:rPr>
      </w:pPr>
      <w:r>
        <w:rPr>
          <w:rFonts w:eastAsiaTheme="minorEastAsia" w:hint="eastAsia"/>
          <w:b/>
          <w:bCs/>
          <w:sz w:val="22"/>
        </w:rPr>
        <w:t>A</w:t>
      </w:r>
      <w:r>
        <w:rPr>
          <w:rFonts w:eastAsiaTheme="minorEastAsia"/>
          <w:b/>
          <w:bCs/>
          <w:sz w:val="22"/>
        </w:rPr>
        <w:t xml:space="preserve">ssumption 2: </w:t>
      </w:r>
      <w:r w:rsidRPr="00D61E9B">
        <w:rPr>
          <w:rFonts w:eastAsiaTheme="minorEastAsia"/>
          <w:b/>
          <w:bCs/>
          <w:sz w:val="22"/>
        </w:rPr>
        <w:t>switching case(s) with 1T-1T for the band pair(s)</w:t>
      </w:r>
      <w:r>
        <w:rPr>
          <w:rFonts w:eastAsiaTheme="minorEastAsia"/>
          <w:b/>
          <w:bCs/>
          <w:sz w:val="22"/>
        </w:rPr>
        <w:t xml:space="preserve"> where concurrent transmission is not supported</w:t>
      </w:r>
      <w:r w:rsidRPr="00D61E9B">
        <w:rPr>
          <w:rFonts w:eastAsiaTheme="minorEastAsia"/>
          <w:b/>
          <w:bCs/>
          <w:sz w:val="22"/>
        </w:rPr>
        <w:t xml:space="preserve"> are not assumed</w:t>
      </w:r>
    </w:p>
    <w:p w14:paraId="3D353129" w14:textId="77777777" w:rsidR="00847902" w:rsidRDefault="00847902" w:rsidP="00847902">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Pr>
          <w:rFonts w:eastAsiaTheme="minorEastAsia"/>
          <w:b/>
          <w:bCs/>
          <w:sz w:val="22"/>
        </w:rPr>
        <w:t>4</w:t>
      </w:r>
      <w:r w:rsidRPr="00602AD5">
        <w:rPr>
          <w:rFonts w:eastAsiaTheme="minorEastAsia"/>
          <w:b/>
          <w:bCs/>
          <w:sz w:val="22"/>
        </w:rPr>
        <w:t xml:space="preserve">: </w:t>
      </w:r>
      <w:r w:rsidRPr="00BE5291">
        <w:rPr>
          <w:rFonts w:eastAsiaTheme="minorEastAsia"/>
          <w:b/>
          <w:bCs/>
          <w:sz w:val="22"/>
        </w:rPr>
        <w:t xml:space="preserve">For </w:t>
      </w:r>
      <w:r>
        <w:rPr>
          <w:rFonts w:eastAsiaTheme="minorEastAsia"/>
          <w:b/>
          <w:bCs/>
          <w:sz w:val="22"/>
        </w:rPr>
        <w:t>dual</w:t>
      </w:r>
      <w:r w:rsidRPr="00BE5291">
        <w:rPr>
          <w:rFonts w:eastAsiaTheme="minorEastAsia"/>
          <w:b/>
          <w:bCs/>
          <w:sz w:val="22"/>
        </w:rPr>
        <w:t xml:space="preserve"> UL, if </w:t>
      </w:r>
      <w:r w:rsidRPr="00D61E9B">
        <w:rPr>
          <w:rFonts w:eastAsiaTheme="minorEastAsia"/>
          <w:b/>
          <w:bCs/>
          <w:sz w:val="22"/>
        </w:rPr>
        <w:t xml:space="preserve">UE does not support concurrent transmission on specific band pair(s) and supports up to 2 ports UL transmission </w:t>
      </w:r>
      <w:r>
        <w:rPr>
          <w:rFonts w:eastAsiaTheme="minorEastAsia"/>
          <w:b/>
          <w:bCs/>
          <w:sz w:val="22"/>
        </w:rPr>
        <w:t xml:space="preserve">only </w:t>
      </w:r>
      <w:r w:rsidRPr="00D61E9B">
        <w:rPr>
          <w:rFonts w:eastAsiaTheme="minorEastAsia"/>
          <w:b/>
          <w:bCs/>
          <w:sz w:val="22"/>
        </w:rPr>
        <w:t xml:space="preserve">on </w:t>
      </w:r>
      <w:r>
        <w:rPr>
          <w:rFonts w:eastAsiaTheme="minorEastAsia"/>
          <w:b/>
          <w:bCs/>
          <w:sz w:val="22"/>
        </w:rPr>
        <w:t>some of</w:t>
      </w:r>
      <w:r w:rsidRPr="00D61E9B">
        <w:rPr>
          <w:rFonts w:eastAsiaTheme="minorEastAsia"/>
          <w:b/>
          <w:bCs/>
          <w:sz w:val="22"/>
        </w:rPr>
        <w:t xml:space="preserve"> the bands in the band combination</w:t>
      </w:r>
      <w:r w:rsidRPr="00BE5291">
        <w:rPr>
          <w:rFonts w:eastAsiaTheme="minorEastAsia"/>
          <w:b/>
          <w:bCs/>
          <w:sz w:val="22"/>
        </w:rPr>
        <w:t>,</w:t>
      </w:r>
      <w:r>
        <w:rPr>
          <w:rFonts w:eastAsiaTheme="minorEastAsia"/>
          <w:b/>
          <w:bCs/>
          <w:sz w:val="22"/>
        </w:rPr>
        <w:t xml:space="preserve"> following alternatives can be considered.</w:t>
      </w:r>
    </w:p>
    <w:p w14:paraId="3CABC43E" w14:textId="77777777" w:rsidR="00847902" w:rsidRDefault="00847902">
      <w:pPr>
        <w:pStyle w:val="afe"/>
        <w:numPr>
          <w:ilvl w:val="0"/>
          <w:numId w:val="12"/>
        </w:numPr>
        <w:spacing w:afterLines="50" w:after="120"/>
        <w:ind w:leftChars="0"/>
        <w:jc w:val="both"/>
        <w:rPr>
          <w:rFonts w:eastAsiaTheme="minorEastAsia"/>
          <w:b/>
          <w:bCs/>
          <w:sz w:val="22"/>
        </w:rPr>
      </w:pPr>
      <w:r>
        <w:rPr>
          <w:rFonts w:eastAsiaTheme="minorEastAsia"/>
          <w:b/>
          <w:bCs/>
          <w:sz w:val="22"/>
        </w:rPr>
        <w:t>Alt.1: all</w:t>
      </w:r>
      <w:r w:rsidRPr="00BD6331">
        <w:rPr>
          <w:rFonts w:eastAsiaTheme="minorEastAsia"/>
          <w:b/>
          <w:bCs/>
          <w:sz w:val="22"/>
        </w:rPr>
        <w:t xml:space="preserve"> </w:t>
      </w:r>
      <w:r>
        <w:rPr>
          <w:rFonts w:eastAsiaTheme="minorEastAsia"/>
          <w:b/>
          <w:bCs/>
          <w:sz w:val="22"/>
        </w:rPr>
        <w:t xml:space="preserve">possible </w:t>
      </w:r>
      <w:r w:rsidRPr="00BD6331">
        <w:rPr>
          <w:rFonts w:eastAsiaTheme="minorEastAsia"/>
          <w:b/>
          <w:bCs/>
          <w:sz w:val="22"/>
        </w:rPr>
        <w:t>switching cases (Tx chain states) are assumed</w:t>
      </w:r>
      <w:r>
        <w:rPr>
          <w:rFonts w:eastAsiaTheme="minorEastAsia"/>
          <w:b/>
          <w:bCs/>
          <w:sz w:val="22"/>
        </w:rPr>
        <w:t xml:space="preserve"> irrespective of band pair(s) where concurrent transmission is not supported and band(s) where up to 2 ports UL transmission is not supported</w:t>
      </w:r>
      <w:r w:rsidRPr="00BD6331">
        <w:rPr>
          <w:rFonts w:eastAsiaTheme="minorEastAsia"/>
          <w:b/>
          <w:bCs/>
          <w:sz w:val="22"/>
        </w:rPr>
        <w:t>.</w:t>
      </w:r>
    </w:p>
    <w:p w14:paraId="249449E7" w14:textId="77777777" w:rsidR="00847902" w:rsidRDefault="00847902">
      <w:pPr>
        <w:pStyle w:val="afe"/>
        <w:numPr>
          <w:ilvl w:val="0"/>
          <w:numId w:val="12"/>
        </w:numPr>
        <w:spacing w:afterLines="50" w:after="120"/>
        <w:ind w:leftChars="0"/>
        <w:jc w:val="both"/>
        <w:rPr>
          <w:rFonts w:eastAsiaTheme="minorEastAsia"/>
          <w:b/>
          <w:bCs/>
          <w:sz w:val="22"/>
        </w:rPr>
      </w:pPr>
      <w:r>
        <w:rPr>
          <w:rFonts w:eastAsiaTheme="minorEastAsia" w:hint="eastAsia"/>
          <w:b/>
          <w:bCs/>
          <w:sz w:val="22"/>
        </w:rPr>
        <w:t>A</w:t>
      </w:r>
      <w:r>
        <w:rPr>
          <w:rFonts w:eastAsiaTheme="minorEastAsia"/>
          <w:b/>
          <w:bCs/>
          <w:sz w:val="22"/>
        </w:rPr>
        <w:t>lt.2: UE capabilities to differentiate following assumptions are introduced</w:t>
      </w:r>
    </w:p>
    <w:p w14:paraId="67E3F26A" w14:textId="77777777" w:rsidR="00847902" w:rsidRDefault="00847902">
      <w:pPr>
        <w:pStyle w:val="afe"/>
        <w:numPr>
          <w:ilvl w:val="1"/>
          <w:numId w:val="12"/>
        </w:numPr>
        <w:spacing w:afterLines="50" w:after="120"/>
        <w:ind w:leftChars="0"/>
        <w:jc w:val="both"/>
        <w:rPr>
          <w:rFonts w:eastAsiaTheme="minorEastAsia"/>
          <w:b/>
          <w:bCs/>
          <w:sz w:val="22"/>
        </w:rPr>
      </w:pPr>
      <w:r>
        <w:rPr>
          <w:rFonts w:eastAsiaTheme="minorEastAsia" w:hint="eastAsia"/>
          <w:b/>
          <w:bCs/>
          <w:sz w:val="22"/>
        </w:rPr>
        <w:t>A</w:t>
      </w:r>
      <w:r>
        <w:rPr>
          <w:rFonts w:eastAsiaTheme="minorEastAsia"/>
          <w:b/>
          <w:bCs/>
          <w:sz w:val="22"/>
        </w:rPr>
        <w:t>ssumption 1: all</w:t>
      </w:r>
      <w:r w:rsidRPr="00BD6331">
        <w:rPr>
          <w:rFonts w:eastAsiaTheme="minorEastAsia"/>
          <w:b/>
          <w:bCs/>
          <w:sz w:val="22"/>
        </w:rPr>
        <w:t xml:space="preserve"> </w:t>
      </w:r>
      <w:r>
        <w:rPr>
          <w:rFonts w:eastAsiaTheme="minorEastAsia"/>
          <w:b/>
          <w:bCs/>
          <w:sz w:val="22"/>
        </w:rPr>
        <w:t xml:space="preserve">possible </w:t>
      </w:r>
      <w:r w:rsidRPr="00BD6331">
        <w:rPr>
          <w:rFonts w:eastAsiaTheme="minorEastAsia"/>
          <w:b/>
          <w:bCs/>
          <w:sz w:val="22"/>
        </w:rPr>
        <w:t>switching cases (Tx chain states) are assumed</w:t>
      </w:r>
      <w:r>
        <w:rPr>
          <w:rFonts w:eastAsiaTheme="minorEastAsia"/>
          <w:b/>
          <w:bCs/>
          <w:sz w:val="22"/>
        </w:rPr>
        <w:t xml:space="preserve"> irrespective of band pair(s) where concurrent transmission is not supported and band(s) where up to 2 ports UL transmission is not supported</w:t>
      </w:r>
    </w:p>
    <w:p w14:paraId="2ED7C1FF" w14:textId="77777777" w:rsidR="00847902" w:rsidRDefault="00847902">
      <w:pPr>
        <w:pStyle w:val="afe"/>
        <w:numPr>
          <w:ilvl w:val="1"/>
          <w:numId w:val="12"/>
        </w:numPr>
        <w:spacing w:afterLines="50" w:after="120"/>
        <w:ind w:leftChars="0"/>
        <w:jc w:val="both"/>
        <w:rPr>
          <w:rFonts w:eastAsiaTheme="minorEastAsia"/>
          <w:b/>
          <w:bCs/>
          <w:sz w:val="22"/>
        </w:rPr>
      </w:pPr>
      <w:r>
        <w:rPr>
          <w:rFonts w:eastAsiaTheme="minorEastAsia" w:hint="eastAsia"/>
          <w:b/>
          <w:bCs/>
          <w:sz w:val="22"/>
        </w:rPr>
        <w:lastRenderedPageBreak/>
        <w:t>A</w:t>
      </w:r>
      <w:r>
        <w:rPr>
          <w:rFonts w:eastAsiaTheme="minorEastAsia"/>
          <w:b/>
          <w:bCs/>
          <w:sz w:val="22"/>
        </w:rPr>
        <w:t xml:space="preserve">ssumption 2: </w:t>
      </w:r>
      <w:r w:rsidRPr="00D61E9B">
        <w:rPr>
          <w:rFonts w:eastAsiaTheme="minorEastAsia"/>
          <w:b/>
          <w:bCs/>
          <w:sz w:val="22"/>
        </w:rPr>
        <w:t>switching case(s) with 1T-1T for the band pair(s)</w:t>
      </w:r>
      <w:r>
        <w:rPr>
          <w:rFonts w:eastAsiaTheme="minorEastAsia"/>
          <w:b/>
          <w:bCs/>
          <w:sz w:val="22"/>
        </w:rPr>
        <w:t xml:space="preserve"> where concurrent transmission is not supported</w:t>
      </w:r>
      <w:r w:rsidRPr="00D61E9B">
        <w:rPr>
          <w:rFonts w:eastAsiaTheme="minorEastAsia"/>
          <w:b/>
          <w:bCs/>
          <w:sz w:val="22"/>
        </w:rPr>
        <w:t xml:space="preserve"> are not assumed</w:t>
      </w:r>
      <w:r>
        <w:rPr>
          <w:rFonts w:eastAsiaTheme="minorEastAsia"/>
          <w:b/>
          <w:bCs/>
          <w:sz w:val="22"/>
        </w:rPr>
        <w:t>, while switching cases with 2T on each band in the band pair are assumed even if up to 2 ports UL transmission is not supported for the band(s)</w:t>
      </w:r>
    </w:p>
    <w:p w14:paraId="263A2649" w14:textId="77777777" w:rsidR="00847902" w:rsidRDefault="00847902">
      <w:pPr>
        <w:pStyle w:val="afe"/>
        <w:numPr>
          <w:ilvl w:val="1"/>
          <w:numId w:val="12"/>
        </w:numPr>
        <w:spacing w:afterLines="50" w:after="120"/>
        <w:ind w:leftChars="0"/>
        <w:jc w:val="both"/>
        <w:rPr>
          <w:rFonts w:eastAsiaTheme="minorEastAsia"/>
          <w:b/>
          <w:bCs/>
          <w:sz w:val="22"/>
        </w:rPr>
      </w:pPr>
      <w:r>
        <w:rPr>
          <w:rFonts w:eastAsiaTheme="minorEastAsia" w:hint="eastAsia"/>
          <w:b/>
          <w:bCs/>
          <w:sz w:val="22"/>
        </w:rPr>
        <w:t>A</w:t>
      </w:r>
      <w:r>
        <w:rPr>
          <w:rFonts w:eastAsiaTheme="minorEastAsia"/>
          <w:b/>
          <w:bCs/>
          <w:sz w:val="22"/>
        </w:rPr>
        <w:t xml:space="preserve">ssumption 3: </w:t>
      </w:r>
      <w:r w:rsidRPr="00D61E9B">
        <w:rPr>
          <w:rFonts w:eastAsiaTheme="minorEastAsia"/>
          <w:b/>
          <w:bCs/>
          <w:sz w:val="22"/>
        </w:rPr>
        <w:t xml:space="preserve">switching case(s) with 1T-1T </w:t>
      </w:r>
      <w:r>
        <w:rPr>
          <w:rFonts w:eastAsiaTheme="minorEastAsia"/>
          <w:b/>
          <w:bCs/>
          <w:sz w:val="22"/>
        </w:rPr>
        <w:t xml:space="preserve">even </w:t>
      </w:r>
      <w:r w:rsidRPr="00D61E9B">
        <w:rPr>
          <w:rFonts w:eastAsiaTheme="minorEastAsia"/>
          <w:b/>
          <w:bCs/>
          <w:sz w:val="22"/>
        </w:rPr>
        <w:t>for the band pair(s)</w:t>
      </w:r>
      <w:r>
        <w:rPr>
          <w:rFonts w:eastAsiaTheme="minorEastAsia"/>
          <w:b/>
          <w:bCs/>
          <w:sz w:val="22"/>
        </w:rPr>
        <w:t xml:space="preserve"> where concurrent transmission is not supported</w:t>
      </w:r>
      <w:r w:rsidRPr="00D61E9B">
        <w:rPr>
          <w:rFonts w:eastAsiaTheme="minorEastAsia"/>
          <w:b/>
          <w:bCs/>
          <w:sz w:val="22"/>
        </w:rPr>
        <w:t xml:space="preserve"> are assumed</w:t>
      </w:r>
      <w:r>
        <w:rPr>
          <w:rFonts w:eastAsiaTheme="minorEastAsia"/>
          <w:b/>
          <w:bCs/>
          <w:sz w:val="22"/>
        </w:rPr>
        <w:t>, while switching case with 2T on a band in the band pair is not assumed if up to 2 ports UL transmission is not supported for the band</w:t>
      </w:r>
    </w:p>
    <w:p w14:paraId="317922FA" w14:textId="77777777" w:rsidR="00847902" w:rsidRDefault="00847902" w:rsidP="00847902">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Pr>
          <w:rFonts w:eastAsiaTheme="minorEastAsia"/>
          <w:b/>
          <w:bCs/>
          <w:sz w:val="22"/>
        </w:rPr>
        <w:t>5</w:t>
      </w:r>
      <w:r w:rsidRPr="00602AD5">
        <w:rPr>
          <w:rFonts w:eastAsiaTheme="minorEastAsia"/>
          <w:b/>
          <w:bCs/>
          <w:sz w:val="22"/>
        </w:rPr>
        <w:t xml:space="preserve">: </w:t>
      </w:r>
      <w:r>
        <w:rPr>
          <w:rFonts w:eastAsiaTheme="minorEastAsia"/>
          <w:b/>
          <w:bCs/>
          <w:sz w:val="22"/>
        </w:rPr>
        <w:t>Applicable scenarios for the new conditions where the switching gap is required should be discussed once supported switching cases for each scenario are determined.</w:t>
      </w:r>
    </w:p>
    <w:p w14:paraId="0F3FB091" w14:textId="77777777" w:rsidR="00847902" w:rsidRDefault="00847902">
      <w:pPr>
        <w:pStyle w:val="afe"/>
        <w:numPr>
          <w:ilvl w:val="0"/>
          <w:numId w:val="15"/>
        </w:numPr>
        <w:spacing w:afterLines="50" w:after="120"/>
        <w:ind w:leftChars="0"/>
        <w:jc w:val="both"/>
        <w:rPr>
          <w:rFonts w:eastAsiaTheme="minorEastAsia"/>
          <w:b/>
          <w:bCs/>
          <w:sz w:val="22"/>
        </w:rPr>
      </w:pPr>
      <w:r>
        <w:rPr>
          <w:rFonts w:eastAsiaTheme="minorEastAsia"/>
          <w:b/>
          <w:bCs/>
          <w:sz w:val="22"/>
        </w:rPr>
        <w:t>In scenario#1 (switched UL, all bands support up to 2 ports), new conditions are not applicable</w:t>
      </w:r>
    </w:p>
    <w:p w14:paraId="196572DF" w14:textId="77777777" w:rsidR="00847902" w:rsidRDefault="00847902">
      <w:pPr>
        <w:pStyle w:val="afe"/>
        <w:numPr>
          <w:ilvl w:val="0"/>
          <w:numId w:val="15"/>
        </w:numPr>
        <w:spacing w:afterLines="50" w:after="120"/>
        <w:ind w:leftChars="0"/>
        <w:jc w:val="both"/>
        <w:rPr>
          <w:rFonts w:eastAsiaTheme="minorEastAsia"/>
          <w:b/>
          <w:bCs/>
          <w:sz w:val="22"/>
        </w:rPr>
      </w:pPr>
      <w:r>
        <w:rPr>
          <w:rFonts w:eastAsiaTheme="minorEastAsia" w:hint="eastAsia"/>
          <w:b/>
          <w:bCs/>
          <w:sz w:val="22"/>
        </w:rPr>
        <w:t>I</w:t>
      </w:r>
      <w:r>
        <w:rPr>
          <w:rFonts w:eastAsiaTheme="minorEastAsia"/>
          <w:b/>
          <w:bCs/>
          <w:sz w:val="22"/>
        </w:rPr>
        <w:t>n case of Alt.1 or Assumption 1 in Alt.2 in Proposal 2 for scenario#2 (switched UL, only some of the bands support up to 2 ports), new conditions are not applicable</w:t>
      </w:r>
    </w:p>
    <w:p w14:paraId="63F49C14" w14:textId="77777777" w:rsidR="00847902" w:rsidRPr="00D01CF9" w:rsidRDefault="00847902">
      <w:pPr>
        <w:pStyle w:val="afe"/>
        <w:numPr>
          <w:ilvl w:val="0"/>
          <w:numId w:val="15"/>
        </w:numPr>
        <w:spacing w:afterLines="50" w:after="120"/>
        <w:ind w:leftChars="0"/>
        <w:jc w:val="both"/>
        <w:rPr>
          <w:rFonts w:eastAsiaTheme="minorEastAsia"/>
          <w:b/>
          <w:bCs/>
          <w:sz w:val="22"/>
        </w:rPr>
      </w:pPr>
      <w:r>
        <w:rPr>
          <w:rFonts w:eastAsiaTheme="minorEastAsia" w:hint="eastAsia"/>
          <w:b/>
          <w:bCs/>
          <w:sz w:val="22"/>
        </w:rPr>
        <w:t>I</w:t>
      </w:r>
      <w:r>
        <w:rPr>
          <w:rFonts w:eastAsiaTheme="minorEastAsia"/>
          <w:b/>
          <w:bCs/>
          <w:sz w:val="22"/>
        </w:rPr>
        <w:t xml:space="preserve">n case of Assumption 2 in Alt.2 in Proposal 2 for scenario#2 (switched UL, only some of the bands support up to 2 ports), some or </w:t>
      </w:r>
      <w:proofErr w:type="gramStart"/>
      <w:r>
        <w:rPr>
          <w:rFonts w:eastAsiaTheme="minorEastAsia"/>
          <w:b/>
          <w:bCs/>
          <w:sz w:val="22"/>
        </w:rPr>
        <w:t>all of</w:t>
      </w:r>
      <w:proofErr w:type="gramEnd"/>
      <w:r>
        <w:rPr>
          <w:rFonts w:eastAsiaTheme="minorEastAsia"/>
          <w:b/>
          <w:bCs/>
          <w:sz w:val="22"/>
        </w:rPr>
        <w:t xml:space="preserve"> new conditions may be applicable</w:t>
      </w:r>
    </w:p>
    <w:p w14:paraId="3A14A344" w14:textId="77777777" w:rsidR="00847902" w:rsidRDefault="00847902">
      <w:pPr>
        <w:pStyle w:val="afe"/>
        <w:numPr>
          <w:ilvl w:val="0"/>
          <w:numId w:val="15"/>
        </w:numPr>
        <w:spacing w:afterLines="50" w:after="120"/>
        <w:ind w:leftChars="0"/>
        <w:jc w:val="both"/>
        <w:rPr>
          <w:rFonts w:eastAsiaTheme="minorEastAsia"/>
          <w:b/>
          <w:bCs/>
          <w:sz w:val="22"/>
        </w:rPr>
      </w:pPr>
      <w:r>
        <w:rPr>
          <w:rFonts w:eastAsiaTheme="minorEastAsia" w:hint="eastAsia"/>
          <w:b/>
          <w:bCs/>
          <w:sz w:val="22"/>
        </w:rPr>
        <w:t>I</w:t>
      </w:r>
      <w:r>
        <w:rPr>
          <w:rFonts w:eastAsiaTheme="minorEastAsia"/>
          <w:b/>
          <w:bCs/>
          <w:sz w:val="22"/>
        </w:rPr>
        <w:t>n case of Alt.1 or Assumption 1 in Alt.2 in Proposal 3 for scenario#3 (dual UL, only some of the band pairs support concurrent transmission, all bands support up to 2 ports), new conditions are applicable</w:t>
      </w:r>
    </w:p>
    <w:p w14:paraId="44C82A64" w14:textId="77777777" w:rsidR="00847902" w:rsidRDefault="00847902">
      <w:pPr>
        <w:pStyle w:val="afe"/>
        <w:numPr>
          <w:ilvl w:val="0"/>
          <w:numId w:val="15"/>
        </w:numPr>
        <w:spacing w:afterLines="50" w:after="120"/>
        <w:ind w:leftChars="0"/>
        <w:jc w:val="both"/>
        <w:rPr>
          <w:rFonts w:eastAsiaTheme="minorEastAsia"/>
          <w:b/>
          <w:bCs/>
          <w:sz w:val="22"/>
        </w:rPr>
      </w:pPr>
      <w:r>
        <w:rPr>
          <w:rFonts w:eastAsiaTheme="minorEastAsia" w:hint="eastAsia"/>
          <w:b/>
          <w:bCs/>
          <w:sz w:val="22"/>
        </w:rPr>
        <w:t>I</w:t>
      </w:r>
      <w:r>
        <w:rPr>
          <w:rFonts w:eastAsiaTheme="minorEastAsia"/>
          <w:b/>
          <w:bCs/>
          <w:sz w:val="22"/>
        </w:rPr>
        <w:t>n case of Assumption 2 in Alt.2 in Proposal 3 for scenario#3 (dual UL, only some of the band pairs support concurrent transmission, all bands support up to 2 ports), some of new conditions may not be applicable</w:t>
      </w:r>
    </w:p>
    <w:p w14:paraId="4E0F0B21" w14:textId="77777777" w:rsidR="00847902" w:rsidRDefault="00847902">
      <w:pPr>
        <w:pStyle w:val="afe"/>
        <w:numPr>
          <w:ilvl w:val="0"/>
          <w:numId w:val="15"/>
        </w:numPr>
        <w:spacing w:afterLines="50" w:after="120"/>
        <w:ind w:leftChars="0"/>
        <w:jc w:val="both"/>
        <w:rPr>
          <w:rFonts w:eastAsiaTheme="minorEastAsia"/>
          <w:b/>
          <w:bCs/>
          <w:sz w:val="22"/>
        </w:rPr>
      </w:pPr>
      <w:r>
        <w:rPr>
          <w:rFonts w:eastAsiaTheme="minorEastAsia" w:hint="eastAsia"/>
          <w:b/>
          <w:bCs/>
          <w:sz w:val="22"/>
        </w:rPr>
        <w:t>I</w:t>
      </w:r>
      <w:r>
        <w:rPr>
          <w:rFonts w:eastAsiaTheme="minorEastAsia"/>
          <w:b/>
          <w:bCs/>
          <w:sz w:val="22"/>
        </w:rPr>
        <w:t>n case of Alt.1 or Assumption 1 in Alt.2 in Proposal 4 for mixed scenario#2/3 (dual UL, only some of the band pairs support concurrent transmission, only some of the bands support up to 2 ports), new conditions are applicable</w:t>
      </w:r>
    </w:p>
    <w:p w14:paraId="322AD1CC" w14:textId="77777777" w:rsidR="00847902" w:rsidRDefault="00847902">
      <w:pPr>
        <w:pStyle w:val="afe"/>
        <w:numPr>
          <w:ilvl w:val="0"/>
          <w:numId w:val="15"/>
        </w:numPr>
        <w:spacing w:afterLines="50" w:after="120"/>
        <w:ind w:leftChars="0"/>
        <w:jc w:val="both"/>
        <w:rPr>
          <w:rFonts w:eastAsiaTheme="minorEastAsia"/>
          <w:b/>
          <w:bCs/>
          <w:sz w:val="22"/>
        </w:rPr>
      </w:pPr>
      <w:r>
        <w:rPr>
          <w:rFonts w:eastAsiaTheme="minorEastAsia" w:hint="eastAsia"/>
          <w:b/>
          <w:bCs/>
          <w:sz w:val="22"/>
        </w:rPr>
        <w:t>I</w:t>
      </w:r>
      <w:r>
        <w:rPr>
          <w:rFonts w:eastAsiaTheme="minorEastAsia"/>
          <w:b/>
          <w:bCs/>
          <w:sz w:val="22"/>
        </w:rPr>
        <w:t>n case of Assumption 2 or 3 in Alt.2 in Proposal 4 for mixed scenario#2/3 (dual UL, only some of the band pairs support concurrent transmission, only some of the bands support up to 2 ports), some of new conditions may not be applicable</w:t>
      </w:r>
    </w:p>
    <w:p w14:paraId="13123B42" w14:textId="77777777" w:rsidR="00847902" w:rsidRPr="004F59BD" w:rsidRDefault="00847902" w:rsidP="00847902">
      <w:pPr>
        <w:spacing w:afterLines="50" w:after="120"/>
        <w:jc w:val="both"/>
        <w:rPr>
          <w:rFonts w:eastAsiaTheme="minorEastAsia"/>
          <w:b/>
          <w:bCs/>
          <w:sz w:val="22"/>
        </w:rPr>
      </w:pPr>
      <w:r w:rsidRPr="004F59BD">
        <w:rPr>
          <w:rFonts w:eastAsiaTheme="minorEastAsia"/>
          <w:b/>
          <w:bCs/>
          <w:sz w:val="22"/>
        </w:rPr>
        <w:t xml:space="preserve">Proposal </w:t>
      </w:r>
      <w:r>
        <w:rPr>
          <w:rFonts w:eastAsiaTheme="minorEastAsia"/>
          <w:b/>
          <w:bCs/>
          <w:sz w:val="22"/>
        </w:rPr>
        <w:t>6</w:t>
      </w:r>
      <w:r w:rsidRPr="004F59BD">
        <w:rPr>
          <w:rFonts w:eastAsiaTheme="minorEastAsia"/>
          <w:b/>
          <w:bCs/>
          <w:sz w:val="22"/>
        </w:rPr>
        <w:t xml:space="preserve">: </w:t>
      </w:r>
      <w:r>
        <w:rPr>
          <w:rFonts w:eastAsiaTheme="minorEastAsia"/>
          <w:b/>
          <w:bCs/>
          <w:sz w:val="22"/>
        </w:rPr>
        <w:t>Following working assumption can be confirmed with updates</w:t>
      </w:r>
      <w:r w:rsidRPr="004F59BD">
        <w:rPr>
          <w:rFonts w:eastAsiaTheme="minorEastAsia"/>
          <w:b/>
          <w:bCs/>
          <w:sz w:val="22"/>
        </w:rPr>
        <w:t>.</w:t>
      </w:r>
    </w:p>
    <w:p w14:paraId="3D781823" w14:textId="77777777" w:rsidR="00847902" w:rsidRPr="00E60F67" w:rsidRDefault="00847902" w:rsidP="00847902">
      <w:pPr>
        <w:rPr>
          <w:rFonts w:ascii="Times" w:eastAsia="Batang" w:hAnsi="Times" w:cs="Times"/>
          <w:b/>
          <w:bCs/>
          <w:sz w:val="20"/>
        </w:rPr>
      </w:pPr>
      <w:r w:rsidRPr="00E60F67">
        <w:rPr>
          <w:rFonts w:ascii="Times" w:eastAsia="Batang" w:hAnsi="Times" w:cs="Times"/>
          <w:b/>
          <w:bCs/>
          <w:sz w:val="20"/>
          <w:highlight w:val="darkYellow"/>
        </w:rPr>
        <w:t>Working Assumption</w:t>
      </w:r>
    </w:p>
    <w:p w14:paraId="4342C34B" w14:textId="77777777" w:rsidR="00847902" w:rsidRPr="00E60F67" w:rsidRDefault="00847902" w:rsidP="00847902">
      <w:pPr>
        <w:jc w:val="both"/>
        <w:rPr>
          <w:rFonts w:ascii="Times" w:eastAsia="Batang" w:hAnsi="Times" w:cs="Times"/>
          <w:bCs/>
          <w:sz w:val="20"/>
          <w:szCs w:val="22"/>
        </w:rPr>
      </w:pPr>
      <w:r w:rsidRPr="00E60F67">
        <w:rPr>
          <w:rFonts w:ascii="Times" w:eastAsia="Batang" w:hAnsi="Times" w:cs="Times"/>
          <w:bCs/>
          <w:sz w:val="20"/>
          <w:szCs w:val="22"/>
        </w:rPr>
        <w:t>At least for dual UL, reuse existing RRC parameter {</w:t>
      </w:r>
      <w:proofErr w:type="spellStart"/>
      <w:r w:rsidRPr="00E60F67">
        <w:rPr>
          <w:rFonts w:ascii="Times" w:eastAsia="Batang" w:hAnsi="Times" w:cs="Times"/>
          <w:bCs/>
          <w:sz w:val="20"/>
          <w:szCs w:val="22"/>
        </w:rPr>
        <w:t>oneT</w:t>
      </w:r>
      <w:proofErr w:type="spellEnd"/>
      <w:r w:rsidRPr="00E60F67">
        <w:rPr>
          <w:rFonts w:ascii="Times" w:eastAsia="Batang" w:hAnsi="Times" w:cs="Times"/>
          <w:bCs/>
          <w:sz w:val="20"/>
          <w:szCs w:val="22"/>
        </w:rPr>
        <w:t xml:space="preserve">, </w:t>
      </w:r>
      <w:proofErr w:type="spellStart"/>
      <w:proofErr w:type="gramStart"/>
      <w:r w:rsidRPr="00E60F67">
        <w:rPr>
          <w:rFonts w:ascii="Times" w:eastAsia="Batang" w:hAnsi="Times" w:cs="Times"/>
          <w:bCs/>
          <w:sz w:val="20"/>
          <w:szCs w:val="22"/>
        </w:rPr>
        <w:t>twoT</w:t>
      </w:r>
      <w:proofErr w:type="spellEnd"/>
      <w:proofErr w:type="gramEnd"/>
      <w:r w:rsidRPr="00E60F67">
        <w:rPr>
          <w:rFonts w:ascii="Times" w:eastAsia="Batang" w:hAnsi="Times" w:cs="Times"/>
          <w:bCs/>
          <w:sz w:val="20"/>
          <w:szCs w:val="22"/>
        </w:rPr>
        <w:t xml:space="preserve">} via </w:t>
      </w:r>
      <w:proofErr w:type="spellStart"/>
      <w:r w:rsidRPr="00E60F67">
        <w:rPr>
          <w:rFonts w:ascii="Times" w:eastAsia="Batang" w:hAnsi="Times" w:cs="Times"/>
          <w:bCs/>
          <w:sz w:val="20"/>
          <w:szCs w:val="22"/>
        </w:rPr>
        <w:t>uplinkTxSwitching-DualUL-TxState</w:t>
      </w:r>
      <w:proofErr w:type="spellEnd"/>
      <w:r w:rsidRPr="00E60F67">
        <w:rPr>
          <w:rFonts w:ascii="Times" w:eastAsia="Batang" w:hAnsi="Times" w:cs="Times"/>
          <w:bCs/>
          <w:sz w:val="20"/>
          <w:szCs w:val="22"/>
        </w:rPr>
        <w:t xml:space="preserve"> to solve the issue on ambiguous switching state at least for following cases</w:t>
      </w:r>
    </w:p>
    <w:p w14:paraId="734AE025" w14:textId="77777777" w:rsidR="00847902" w:rsidRPr="00E60F67" w:rsidRDefault="00847902">
      <w:pPr>
        <w:numPr>
          <w:ilvl w:val="0"/>
          <w:numId w:val="14"/>
        </w:numPr>
        <w:autoSpaceDN w:val="0"/>
        <w:jc w:val="both"/>
        <w:rPr>
          <w:rFonts w:ascii="Times" w:eastAsia="Batang" w:hAnsi="Times" w:cs="Times"/>
          <w:bCs/>
          <w:sz w:val="20"/>
          <w:lang w:eastAsia="zh-CN"/>
        </w:rPr>
      </w:pPr>
      <w:r w:rsidRPr="00E60F67">
        <w:rPr>
          <w:rFonts w:ascii="Times" w:eastAsia="Batang" w:hAnsi="Times" w:cs="Times"/>
          <w:bCs/>
          <w:sz w:val="20"/>
          <w:szCs w:val="22"/>
        </w:rPr>
        <w:t>Case#1 of the issue: two Tx chains are currently associated with band A, and next transmission is 1 port transmission on band B, but there are multiple possible switching cases where 1P on band B is supported</w:t>
      </w:r>
    </w:p>
    <w:p w14:paraId="1A85EBB9" w14:textId="77777777" w:rsidR="00847902" w:rsidRPr="00E60F67" w:rsidRDefault="00847902">
      <w:pPr>
        <w:numPr>
          <w:ilvl w:val="1"/>
          <w:numId w:val="14"/>
        </w:numPr>
        <w:autoSpaceDN w:val="0"/>
        <w:jc w:val="both"/>
        <w:rPr>
          <w:rFonts w:ascii="Times" w:eastAsia="Batang" w:hAnsi="Times" w:cs="Times"/>
          <w:bCs/>
          <w:sz w:val="20"/>
          <w:lang w:eastAsia="zh-CN"/>
        </w:rPr>
      </w:pPr>
      <w:r w:rsidRPr="00E60F67">
        <w:rPr>
          <w:rFonts w:ascii="Times" w:eastAsia="Batang" w:hAnsi="Times" w:cs="Times"/>
          <w:bCs/>
          <w:sz w:val="20"/>
          <w:szCs w:val="22"/>
        </w:rPr>
        <w:t xml:space="preserve">if </w:t>
      </w:r>
      <w:proofErr w:type="spellStart"/>
      <w:proofErr w:type="gramStart"/>
      <w:r w:rsidRPr="00E60F67">
        <w:rPr>
          <w:rFonts w:ascii="Times" w:eastAsia="Batang" w:hAnsi="Times" w:cs="Times"/>
          <w:bCs/>
          <w:sz w:val="20"/>
          <w:szCs w:val="22"/>
        </w:rPr>
        <w:t>twoT</w:t>
      </w:r>
      <w:proofErr w:type="spellEnd"/>
      <w:proofErr w:type="gramEnd"/>
      <w:r w:rsidRPr="00E60F67">
        <w:rPr>
          <w:rFonts w:ascii="Times" w:eastAsia="Batang" w:hAnsi="Times" w:cs="Times"/>
          <w:bCs/>
          <w:sz w:val="20"/>
          <w:szCs w:val="22"/>
        </w:rPr>
        <w:t xml:space="preserve"> is indicated, both of two Tx chains are switched to band B</w:t>
      </w:r>
    </w:p>
    <w:p w14:paraId="1EB0CA7C" w14:textId="77777777" w:rsidR="00847902" w:rsidRPr="00E60F67" w:rsidRDefault="00847902">
      <w:pPr>
        <w:numPr>
          <w:ilvl w:val="1"/>
          <w:numId w:val="14"/>
        </w:numPr>
        <w:autoSpaceDN w:val="0"/>
        <w:jc w:val="both"/>
        <w:rPr>
          <w:rFonts w:ascii="Times" w:eastAsia="Batang" w:hAnsi="Times" w:cs="Times"/>
          <w:bCs/>
          <w:sz w:val="20"/>
          <w:lang w:eastAsia="zh-CN"/>
        </w:rPr>
      </w:pPr>
      <w:r w:rsidRPr="00E60F67">
        <w:rPr>
          <w:rFonts w:ascii="Times" w:eastAsia="Batang" w:hAnsi="Times" w:cs="Times"/>
          <w:bCs/>
          <w:sz w:val="20"/>
          <w:szCs w:val="22"/>
        </w:rPr>
        <w:t xml:space="preserve">if </w:t>
      </w:r>
      <w:proofErr w:type="spellStart"/>
      <w:r w:rsidRPr="00E60F67">
        <w:rPr>
          <w:rFonts w:ascii="Times" w:eastAsia="Batang" w:hAnsi="Times" w:cs="Times"/>
          <w:bCs/>
          <w:sz w:val="20"/>
          <w:szCs w:val="22"/>
        </w:rPr>
        <w:t>oneT</w:t>
      </w:r>
      <w:proofErr w:type="spellEnd"/>
      <w:r w:rsidRPr="00E60F67">
        <w:rPr>
          <w:rFonts w:ascii="Times" w:eastAsia="Batang" w:hAnsi="Times" w:cs="Times"/>
          <w:bCs/>
          <w:sz w:val="20"/>
          <w:szCs w:val="22"/>
        </w:rPr>
        <w:t xml:space="preserve"> is indicated, one Tx chain is switched to band B while another Tx chain remains on band A</w:t>
      </w:r>
    </w:p>
    <w:p w14:paraId="7F54CC50" w14:textId="77777777" w:rsidR="00847902" w:rsidRPr="00E60F67" w:rsidRDefault="00847902">
      <w:pPr>
        <w:numPr>
          <w:ilvl w:val="0"/>
          <w:numId w:val="14"/>
        </w:numPr>
        <w:autoSpaceDN w:val="0"/>
        <w:jc w:val="both"/>
        <w:rPr>
          <w:rFonts w:ascii="Times" w:eastAsia="Batang" w:hAnsi="Times" w:cs="Times"/>
          <w:bCs/>
          <w:sz w:val="20"/>
          <w:szCs w:val="22"/>
        </w:rPr>
      </w:pPr>
      <w:r w:rsidRPr="00E60F67">
        <w:rPr>
          <w:rFonts w:ascii="Times" w:eastAsia="Batang" w:hAnsi="Times" w:cs="Times"/>
          <w:bCs/>
          <w:sz w:val="20"/>
          <w:szCs w:val="22"/>
        </w:rPr>
        <w:t>Case#2 of the issue: two Tx chains are currently associated with band A and B, and next transmission is 1 port transmission on band C, but there are multiple possible switching cases where 1P on band C is supported</w:t>
      </w:r>
    </w:p>
    <w:p w14:paraId="732F0E06" w14:textId="77777777" w:rsidR="00847902" w:rsidRPr="00E60F67" w:rsidRDefault="00847902">
      <w:pPr>
        <w:numPr>
          <w:ilvl w:val="1"/>
          <w:numId w:val="14"/>
        </w:numPr>
        <w:autoSpaceDN w:val="0"/>
        <w:jc w:val="both"/>
        <w:rPr>
          <w:rFonts w:ascii="Times" w:eastAsia="Batang" w:hAnsi="Times" w:cs="Times"/>
          <w:bCs/>
          <w:sz w:val="20"/>
          <w:szCs w:val="22"/>
        </w:rPr>
      </w:pPr>
      <w:r w:rsidRPr="00E60F67">
        <w:rPr>
          <w:rFonts w:ascii="Times" w:eastAsia="Batang" w:hAnsi="Times" w:cs="Times"/>
          <w:bCs/>
          <w:sz w:val="20"/>
          <w:szCs w:val="22"/>
        </w:rPr>
        <w:t xml:space="preserve">if </w:t>
      </w:r>
      <w:proofErr w:type="spellStart"/>
      <w:proofErr w:type="gramStart"/>
      <w:r w:rsidRPr="00E60F67">
        <w:rPr>
          <w:rFonts w:ascii="Times" w:eastAsia="Batang" w:hAnsi="Times" w:cs="Times"/>
          <w:bCs/>
          <w:sz w:val="20"/>
          <w:szCs w:val="22"/>
        </w:rPr>
        <w:t>twoT</w:t>
      </w:r>
      <w:proofErr w:type="spellEnd"/>
      <w:proofErr w:type="gramEnd"/>
      <w:r w:rsidRPr="00E60F67">
        <w:rPr>
          <w:rFonts w:ascii="Times" w:eastAsia="Batang" w:hAnsi="Times" w:cs="Times"/>
          <w:bCs/>
          <w:sz w:val="20"/>
          <w:szCs w:val="22"/>
        </w:rPr>
        <w:t xml:space="preserve"> is indicated, both of two Tx chains are switched to band C</w:t>
      </w:r>
    </w:p>
    <w:p w14:paraId="6F39EAD9" w14:textId="77777777" w:rsidR="00847902" w:rsidRPr="00E60F67" w:rsidRDefault="00847902">
      <w:pPr>
        <w:numPr>
          <w:ilvl w:val="1"/>
          <w:numId w:val="14"/>
        </w:numPr>
        <w:autoSpaceDN w:val="0"/>
        <w:jc w:val="both"/>
        <w:rPr>
          <w:rFonts w:ascii="Times" w:eastAsia="Batang" w:hAnsi="Times" w:cs="Times"/>
          <w:bCs/>
          <w:sz w:val="20"/>
          <w:szCs w:val="22"/>
        </w:rPr>
      </w:pPr>
      <w:r w:rsidRPr="00E60F67">
        <w:rPr>
          <w:rFonts w:ascii="Times" w:eastAsia="Batang" w:hAnsi="Times" w:cs="Times"/>
          <w:bCs/>
          <w:sz w:val="20"/>
          <w:szCs w:val="22"/>
        </w:rPr>
        <w:t xml:space="preserve">if </w:t>
      </w:r>
      <w:proofErr w:type="spellStart"/>
      <w:r w:rsidRPr="00E60F67">
        <w:rPr>
          <w:rFonts w:ascii="Times" w:eastAsia="Batang" w:hAnsi="Times" w:cs="Times"/>
          <w:bCs/>
          <w:sz w:val="20"/>
          <w:szCs w:val="22"/>
        </w:rPr>
        <w:t>oneT</w:t>
      </w:r>
      <w:proofErr w:type="spellEnd"/>
      <w:r w:rsidRPr="00E60F67">
        <w:rPr>
          <w:rFonts w:ascii="Times" w:eastAsia="Batang" w:hAnsi="Times" w:cs="Times"/>
          <w:bCs/>
          <w:sz w:val="20"/>
          <w:szCs w:val="22"/>
        </w:rPr>
        <w:t xml:space="preserve"> is indicated, one Tx chain is switched to band C while how to determine the associated band for another Tx chain is </w:t>
      </w:r>
      <w:r w:rsidRPr="00E60F67">
        <w:rPr>
          <w:rFonts w:ascii="Times" w:eastAsia="Batang" w:hAnsi="Times" w:cs="Times"/>
          <w:bCs/>
          <w:strike/>
          <w:color w:val="FF0000"/>
          <w:sz w:val="20"/>
          <w:szCs w:val="22"/>
        </w:rPr>
        <w:t>FFS</w:t>
      </w:r>
    </w:p>
    <w:p w14:paraId="1BF36B9D" w14:textId="77777777" w:rsidR="00847902" w:rsidRDefault="00847902">
      <w:pPr>
        <w:numPr>
          <w:ilvl w:val="2"/>
          <w:numId w:val="14"/>
        </w:numPr>
        <w:jc w:val="both"/>
        <w:rPr>
          <w:rFonts w:ascii="Times" w:eastAsia="Batang" w:hAnsi="Times" w:cs="Times"/>
          <w:bCs/>
          <w:sz w:val="20"/>
          <w:szCs w:val="22"/>
        </w:rPr>
      </w:pPr>
      <w:r w:rsidRPr="00E60F67">
        <w:rPr>
          <w:rFonts w:ascii="Times" w:eastAsia="Batang" w:hAnsi="Times" w:cs="Times"/>
          <w:bCs/>
          <w:strike/>
          <w:color w:val="FF0000"/>
          <w:sz w:val="20"/>
          <w:szCs w:val="22"/>
        </w:rPr>
        <w:t xml:space="preserve">Alt.1: </w:t>
      </w:r>
      <w:r w:rsidRPr="007E111F">
        <w:rPr>
          <w:rFonts w:ascii="Times" w:eastAsia="Batang" w:hAnsi="Times" w:cs="Times"/>
          <w:bCs/>
          <w:color w:val="FF0000"/>
          <w:sz w:val="20"/>
          <w:szCs w:val="22"/>
        </w:rPr>
        <w:t xml:space="preserve">determined </w:t>
      </w:r>
      <w:r w:rsidRPr="00E60F67">
        <w:rPr>
          <w:rFonts w:ascii="Times" w:eastAsia="Batang" w:hAnsi="Times" w:cs="Times"/>
          <w:bCs/>
          <w:sz w:val="20"/>
          <w:szCs w:val="22"/>
        </w:rPr>
        <w:t xml:space="preserve">based on </w:t>
      </w:r>
      <w:proofErr w:type="spellStart"/>
      <w:r w:rsidRPr="00E60F67">
        <w:rPr>
          <w:rFonts w:ascii="Times" w:eastAsia="Batang" w:hAnsi="Times" w:cs="Times"/>
          <w:bCs/>
          <w:sz w:val="20"/>
          <w:szCs w:val="22"/>
        </w:rPr>
        <w:t>gNB’s</w:t>
      </w:r>
      <w:proofErr w:type="spellEnd"/>
      <w:r w:rsidRPr="00E60F67">
        <w:rPr>
          <w:rFonts w:ascii="Times" w:eastAsia="Batang" w:hAnsi="Times" w:cs="Times"/>
          <w:bCs/>
          <w:sz w:val="20"/>
          <w:szCs w:val="22"/>
        </w:rPr>
        <w:t xml:space="preserve"> configuration/indication</w:t>
      </w:r>
      <w:r w:rsidRPr="00E60F67">
        <w:rPr>
          <w:rFonts w:ascii="Times" w:eastAsia="Batang" w:hAnsi="Times" w:cs="Times"/>
          <w:bCs/>
          <w:color w:val="FF0000"/>
          <w:sz w:val="20"/>
          <w:szCs w:val="22"/>
        </w:rPr>
        <w:t xml:space="preserve"> </w:t>
      </w:r>
      <w:r>
        <w:rPr>
          <w:rFonts w:ascii="Times" w:eastAsia="Batang" w:hAnsi="Times" w:cs="Times"/>
          <w:bCs/>
          <w:color w:val="FF0000"/>
          <w:sz w:val="20"/>
          <w:szCs w:val="22"/>
        </w:rPr>
        <w:t xml:space="preserve">of two prioritized bands (serving </w:t>
      </w:r>
      <w:proofErr w:type="gramStart"/>
      <w:r>
        <w:rPr>
          <w:rFonts w:ascii="Times" w:eastAsia="Batang" w:hAnsi="Times" w:cs="Times"/>
          <w:bCs/>
          <w:color w:val="FF0000"/>
          <w:sz w:val="20"/>
          <w:szCs w:val="22"/>
        </w:rPr>
        <w:t>cells)</w:t>
      </w:r>
      <w:r w:rsidRPr="00E60F67">
        <w:rPr>
          <w:rFonts w:ascii="Times" w:eastAsia="Batang" w:hAnsi="Times" w:cs="Times"/>
          <w:bCs/>
          <w:strike/>
          <w:color w:val="FF0000"/>
          <w:sz w:val="20"/>
          <w:szCs w:val="22"/>
        </w:rPr>
        <w:t>e.g.</w:t>
      </w:r>
      <w:proofErr w:type="gramEnd"/>
      <w:r w:rsidRPr="00E60F67">
        <w:rPr>
          <w:rFonts w:ascii="Times" w:eastAsia="Batang" w:hAnsi="Times" w:cs="Times"/>
          <w:bCs/>
          <w:strike/>
          <w:color w:val="FF0000"/>
          <w:sz w:val="20"/>
          <w:szCs w:val="22"/>
        </w:rPr>
        <w:t>, new RRC parameter</w:t>
      </w:r>
    </w:p>
    <w:p w14:paraId="64742559" w14:textId="77777777" w:rsidR="00847902" w:rsidRPr="007E111F" w:rsidRDefault="00847902">
      <w:pPr>
        <w:numPr>
          <w:ilvl w:val="3"/>
          <w:numId w:val="14"/>
        </w:numPr>
        <w:autoSpaceDN w:val="0"/>
        <w:jc w:val="both"/>
        <w:rPr>
          <w:rFonts w:ascii="Times" w:eastAsia="Batang" w:hAnsi="Times" w:cs="Times"/>
          <w:bCs/>
          <w:color w:val="FF0000"/>
          <w:sz w:val="20"/>
          <w:szCs w:val="22"/>
        </w:rPr>
      </w:pPr>
      <w:r w:rsidRPr="007E111F">
        <w:rPr>
          <w:rFonts w:ascii="Times" w:eastAsia="Batang" w:hAnsi="Times" w:cs="Times"/>
          <w:bCs/>
          <w:color w:val="FF0000"/>
          <w:sz w:val="20"/>
          <w:szCs w:val="22"/>
        </w:rPr>
        <w:t>If next transmission is 1 port transmission on the first prioritized band, another Tx chain is associated with second prioritized band.</w:t>
      </w:r>
    </w:p>
    <w:p w14:paraId="56C9B3D4" w14:textId="77777777" w:rsidR="00847902" w:rsidRPr="00E60F67" w:rsidRDefault="00847902">
      <w:pPr>
        <w:numPr>
          <w:ilvl w:val="3"/>
          <w:numId w:val="14"/>
        </w:numPr>
        <w:autoSpaceDN w:val="0"/>
        <w:jc w:val="both"/>
        <w:rPr>
          <w:rFonts w:ascii="Times" w:eastAsia="Batang" w:hAnsi="Times" w:cs="Times"/>
          <w:bCs/>
          <w:color w:val="FF0000"/>
          <w:sz w:val="20"/>
          <w:szCs w:val="22"/>
        </w:rPr>
      </w:pPr>
      <w:r w:rsidRPr="007E111F">
        <w:rPr>
          <w:rFonts w:ascii="Times" w:eastAsia="Batang" w:hAnsi="Times" w:cs="Times"/>
          <w:bCs/>
          <w:color w:val="FF0000"/>
          <w:sz w:val="20"/>
          <w:szCs w:val="22"/>
        </w:rPr>
        <w:t>If next transmission is 1 port transmission on the band other than the first prioritized band, another Tx chain is associated with first prioritized band.</w:t>
      </w:r>
    </w:p>
    <w:p w14:paraId="1304A675" w14:textId="77777777" w:rsidR="00847902" w:rsidRPr="00E60F67" w:rsidRDefault="00847902">
      <w:pPr>
        <w:numPr>
          <w:ilvl w:val="2"/>
          <w:numId w:val="14"/>
        </w:numPr>
        <w:autoSpaceDN w:val="0"/>
        <w:jc w:val="both"/>
        <w:rPr>
          <w:rFonts w:ascii="Times" w:eastAsia="Batang" w:hAnsi="Times" w:cs="Times"/>
          <w:bCs/>
          <w:strike/>
          <w:color w:val="FF0000"/>
          <w:sz w:val="20"/>
          <w:szCs w:val="22"/>
        </w:rPr>
      </w:pPr>
      <w:r w:rsidRPr="00E60F67">
        <w:rPr>
          <w:rFonts w:ascii="Times" w:eastAsia="Batang" w:hAnsi="Times" w:cs="Times"/>
          <w:bCs/>
          <w:strike/>
          <w:color w:val="FF0000"/>
          <w:sz w:val="20"/>
          <w:szCs w:val="22"/>
        </w:rPr>
        <w:t>Alt.2: based on predefined rule</w:t>
      </w:r>
    </w:p>
    <w:p w14:paraId="34729332" w14:textId="77777777" w:rsidR="00847902" w:rsidRPr="00E60F67" w:rsidRDefault="00847902">
      <w:pPr>
        <w:numPr>
          <w:ilvl w:val="2"/>
          <w:numId w:val="14"/>
        </w:numPr>
        <w:autoSpaceDN w:val="0"/>
        <w:jc w:val="both"/>
        <w:rPr>
          <w:rFonts w:ascii="Times" w:eastAsia="Batang" w:hAnsi="Times" w:cs="Times"/>
          <w:bCs/>
          <w:strike/>
          <w:color w:val="FF0000"/>
          <w:sz w:val="20"/>
          <w:szCs w:val="22"/>
        </w:rPr>
      </w:pPr>
      <w:proofErr w:type="gramStart"/>
      <w:r w:rsidRPr="00E60F67">
        <w:rPr>
          <w:rFonts w:ascii="Times" w:eastAsia="Batang" w:hAnsi="Times" w:cs="Times"/>
          <w:bCs/>
          <w:strike/>
          <w:color w:val="FF0000"/>
          <w:sz w:val="20"/>
          <w:szCs w:val="22"/>
        </w:rPr>
        <w:t>Other</w:t>
      </w:r>
      <w:proofErr w:type="gramEnd"/>
      <w:r w:rsidRPr="00E60F67">
        <w:rPr>
          <w:rFonts w:ascii="Times" w:eastAsia="Batang" w:hAnsi="Times" w:cs="Times"/>
          <w:bCs/>
          <w:strike/>
          <w:color w:val="FF0000"/>
          <w:sz w:val="20"/>
          <w:szCs w:val="22"/>
        </w:rPr>
        <w:t xml:space="preserve"> alternative is not precluded</w:t>
      </w:r>
    </w:p>
    <w:p w14:paraId="6D0A02AA" w14:textId="68BB127F" w:rsidR="000C454A" w:rsidRDefault="00847902" w:rsidP="00847902">
      <w:pPr>
        <w:spacing w:afterLines="50" w:after="120"/>
        <w:jc w:val="both"/>
        <w:rPr>
          <w:rFonts w:ascii="Times" w:eastAsia="Batang" w:hAnsi="Times" w:cs="Times"/>
          <w:bCs/>
          <w:strike/>
          <w:color w:val="FF0000"/>
          <w:sz w:val="20"/>
          <w:szCs w:val="22"/>
        </w:rPr>
      </w:pPr>
      <w:r w:rsidRPr="00E60F67">
        <w:rPr>
          <w:rFonts w:ascii="Times" w:eastAsia="Batang" w:hAnsi="Times" w:cs="Times"/>
          <w:bCs/>
          <w:strike/>
          <w:color w:val="FF0000"/>
          <w:sz w:val="20"/>
          <w:szCs w:val="22"/>
        </w:rPr>
        <w:t>FFS for other potential cases</w:t>
      </w:r>
    </w:p>
    <w:p w14:paraId="42CAD98B" w14:textId="77777777" w:rsidR="00A43D10" w:rsidRDefault="00A43D10" w:rsidP="00A43D10">
      <w:pPr>
        <w:spacing w:afterLines="50" w:after="120"/>
        <w:jc w:val="both"/>
        <w:rPr>
          <w:rFonts w:eastAsiaTheme="minorEastAsia"/>
          <w:b/>
          <w:bCs/>
          <w:sz w:val="22"/>
        </w:rPr>
      </w:pPr>
      <w:r w:rsidRPr="004F59BD">
        <w:rPr>
          <w:rFonts w:eastAsiaTheme="minorEastAsia"/>
          <w:b/>
          <w:bCs/>
          <w:sz w:val="22"/>
        </w:rPr>
        <w:t xml:space="preserve">Proposal </w:t>
      </w:r>
      <w:r>
        <w:rPr>
          <w:rFonts w:eastAsiaTheme="minorEastAsia"/>
          <w:b/>
          <w:bCs/>
          <w:sz w:val="22"/>
        </w:rPr>
        <w:t>7</w:t>
      </w:r>
      <w:r w:rsidRPr="004F59BD">
        <w:rPr>
          <w:rFonts w:eastAsiaTheme="minorEastAsia"/>
          <w:b/>
          <w:bCs/>
          <w:sz w:val="22"/>
        </w:rPr>
        <w:t xml:space="preserve">: </w:t>
      </w:r>
      <w:r>
        <w:rPr>
          <w:rFonts w:eastAsiaTheme="minorEastAsia"/>
          <w:b/>
          <w:bCs/>
          <w:sz w:val="22"/>
        </w:rPr>
        <w:t>Following potential restriction on number of supported bands for up to 2 ports transmission is applied.</w:t>
      </w:r>
    </w:p>
    <w:p w14:paraId="7B08934B" w14:textId="77777777" w:rsidR="00A43D10" w:rsidRDefault="00A43D10">
      <w:pPr>
        <w:pStyle w:val="afe"/>
        <w:numPr>
          <w:ilvl w:val="0"/>
          <w:numId w:val="18"/>
        </w:numPr>
        <w:spacing w:afterLines="50" w:after="120"/>
        <w:ind w:leftChars="0"/>
        <w:jc w:val="both"/>
        <w:rPr>
          <w:rFonts w:eastAsiaTheme="minorEastAsia"/>
          <w:b/>
          <w:bCs/>
          <w:sz w:val="22"/>
        </w:rPr>
      </w:pPr>
      <w:r w:rsidRPr="00A43D10">
        <w:rPr>
          <w:rFonts w:eastAsiaTheme="minorEastAsia"/>
          <w:b/>
          <w:bCs/>
          <w:sz w:val="22"/>
        </w:rPr>
        <w:t>In case of switched UL with 3 bands, at least one band should support up to 2 ports UL transmission</w:t>
      </w:r>
      <w:r>
        <w:rPr>
          <w:rFonts w:eastAsiaTheme="minorEastAsia"/>
          <w:b/>
          <w:bCs/>
          <w:sz w:val="22"/>
        </w:rPr>
        <w:t>.</w:t>
      </w:r>
    </w:p>
    <w:p w14:paraId="1307905F" w14:textId="77777777" w:rsidR="00A43D10" w:rsidRPr="00A43D10" w:rsidRDefault="00A43D10">
      <w:pPr>
        <w:pStyle w:val="afe"/>
        <w:numPr>
          <w:ilvl w:val="0"/>
          <w:numId w:val="18"/>
        </w:numPr>
        <w:spacing w:afterLines="50" w:after="120"/>
        <w:ind w:leftChars="0"/>
        <w:jc w:val="both"/>
        <w:rPr>
          <w:rFonts w:eastAsiaTheme="minorEastAsia"/>
          <w:b/>
          <w:bCs/>
          <w:sz w:val="22"/>
        </w:rPr>
      </w:pPr>
      <w:r>
        <w:rPr>
          <w:rFonts w:eastAsiaTheme="minorEastAsia" w:hint="eastAsia"/>
          <w:b/>
          <w:bCs/>
          <w:sz w:val="22"/>
        </w:rPr>
        <w:lastRenderedPageBreak/>
        <w:t>I</w:t>
      </w:r>
      <w:r>
        <w:rPr>
          <w:rFonts w:eastAsiaTheme="minorEastAsia"/>
          <w:b/>
          <w:bCs/>
          <w:sz w:val="22"/>
        </w:rPr>
        <w:t xml:space="preserve">n case of switched UL with 4 bands and dual UL with 3 or 4 bands, </w:t>
      </w:r>
      <w:r w:rsidRPr="00A43D10">
        <w:rPr>
          <w:rFonts w:eastAsiaTheme="minorEastAsia"/>
          <w:b/>
          <w:bCs/>
          <w:sz w:val="22"/>
        </w:rPr>
        <w:t>there is no restriction on the number of bands supporting up to 2 ports UL transmission</w:t>
      </w:r>
      <w:r>
        <w:rPr>
          <w:rFonts w:eastAsiaTheme="minorEastAsia"/>
          <w:b/>
          <w:bCs/>
          <w:sz w:val="22"/>
        </w:rPr>
        <w:t>.</w:t>
      </w:r>
    </w:p>
    <w:p w14:paraId="0575C86D" w14:textId="77777777" w:rsidR="001476B6" w:rsidRDefault="001476B6" w:rsidP="001476B6">
      <w:pPr>
        <w:spacing w:afterLines="50" w:after="120"/>
        <w:jc w:val="both"/>
        <w:rPr>
          <w:rFonts w:eastAsiaTheme="minorEastAsia"/>
          <w:b/>
          <w:bCs/>
          <w:sz w:val="22"/>
        </w:rPr>
      </w:pPr>
      <w:r w:rsidRPr="004F59BD">
        <w:rPr>
          <w:rFonts w:eastAsiaTheme="minorEastAsia"/>
          <w:b/>
          <w:bCs/>
          <w:sz w:val="22"/>
        </w:rPr>
        <w:t xml:space="preserve">Proposal </w:t>
      </w:r>
      <w:r>
        <w:rPr>
          <w:rFonts w:eastAsiaTheme="minorEastAsia"/>
          <w:b/>
          <w:bCs/>
          <w:sz w:val="22"/>
        </w:rPr>
        <w:t>8</w:t>
      </w:r>
      <w:r w:rsidRPr="004F59BD">
        <w:rPr>
          <w:rFonts w:eastAsiaTheme="minorEastAsia"/>
          <w:b/>
          <w:bCs/>
          <w:sz w:val="22"/>
        </w:rPr>
        <w:t xml:space="preserve">: </w:t>
      </w:r>
      <w:r>
        <w:rPr>
          <w:rFonts w:eastAsiaTheme="minorEastAsia"/>
          <w:b/>
          <w:bCs/>
          <w:sz w:val="22"/>
        </w:rPr>
        <w:t>Following restriction is applied for Rel-18 UL Tx switching across 3 or 4 bands.</w:t>
      </w:r>
    </w:p>
    <w:p w14:paraId="1296B0A0" w14:textId="77777777" w:rsidR="001476B6" w:rsidRPr="002208C0" w:rsidRDefault="001476B6">
      <w:pPr>
        <w:pStyle w:val="afe"/>
        <w:numPr>
          <w:ilvl w:val="0"/>
          <w:numId w:val="19"/>
        </w:numPr>
        <w:spacing w:afterLines="50" w:after="120"/>
        <w:ind w:leftChars="0"/>
        <w:jc w:val="both"/>
        <w:rPr>
          <w:rFonts w:eastAsiaTheme="minorEastAsia"/>
          <w:b/>
          <w:bCs/>
          <w:sz w:val="22"/>
        </w:rPr>
      </w:pPr>
      <w:r>
        <w:rPr>
          <w:rFonts w:eastAsiaTheme="minorEastAsia"/>
          <w:b/>
          <w:bCs/>
          <w:sz w:val="22"/>
        </w:rPr>
        <w:t>T</w:t>
      </w:r>
      <w:r w:rsidRPr="002208C0">
        <w:rPr>
          <w:rFonts w:eastAsiaTheme="minorEastAsia"/>
          <w:b/>
          <w:bCs/>
          <w:sz w:val="22"/>
        </w:rPr>
        <w:t>he UE does not expect to perform more than one uplink switching in a</w:t>
      </w:r>
      <w:r>
        <w:rPr>
          <w:rFonts w:eastAsiaTheme="minorEastAsia"/>
          <w:b/>
          <w:bCs/>
          <w:sz w:val="22"/>
        </w:rPr>
        <w:t xml:space="preserve"> reference slot based on </w:t>
      </w:r>
      <w:r w:rsidRPr="002208C0">
        <w:rPr>
          <w:rFonts w:eastAsiaTheme="minorEastAsia"/>
          <w:b/>
          <w:bCs/>
          <w:i/>
          <w:iCs/>
          <w:sz w:val="22"/>
          <w:lang w:val="en-AU"/>
        </w:rPr>
        <w:t>µ</w:t>
      </w:r>
      <w:r w:rsidRPr="002208C0">
        <w:rPr>
          <w:rFonts w:eastAsiaTheme="minorEastAsia"/>
          <w:b/>
          <w:bCs/>
          <w:i/>
          <w:iCs/>
          <w:sz w:val="22"/>
          <w:vertAlign w:val="subscript"/>
          <w:lang w:val="en-AU"/>
        </w:rPr>
        <w:t xml:space="preserve">UL </w:t>
      </w:r>
      <w:r w:rsidRPr="002208C0">
        <w:rPr>
          <w:rFonts w:eastAsiaTheme="minorEastAsia"/>
          <w:b/>
          <w:bCs/>
          <w:sz w:val="22"/>
          <w:lang w:val="en-AU"/>
        </w:rPr>
        <w:t>= max(</w:t>
      </w:r>
      <w:r w:rsidRPr="002208C0">
        <w:rPr>
          <w:rFonts w:eastAsiaTheme="minorEastAsia"/>
          <w:b/>
          <w:bCs/>
          <w:i/>
          <w:iCs/>
          <w:sz w:val="22"/>
          <w:lang w:val="en-AU"/>
        </w:rPr>
        <w:t>µ</w:t>
      </w:r>
      <w:r w:rsidRPr="002208C0">
        <w:rPr>
          <w:rFonts w:eastAsiaTheme="minorEastAsia"/>
          <w:b/>
          <w:bCs/>
          <w:i/>
          <w:iCs/>
          <w:sz w:val="22"/>
          <w:vertAlign w:val="subscript"/>
          <w:lang w:val="en-AU"/>
        </w:rPr>
        <w:t>UL, 1,</w:t>
      </w:r>
      <w:r w:rsidRPr="002208C0">
        <w:rPr>
          <w:rFonts w:eastAsiaTheme="minorEastAsia"/>
          <w:b/>
          <w:bCs/>
          <w:i/>
          <w:iCs/>
          <w:sz w:val="22"/>
          <w:lang w:val="en-AU"/>
        </w:rPr>
        <w:t xml:space="preserve"> µ</w:t>
      </w:r>
      <w:r w:rsidRPr="002208C0">
        <w:rPr>
          <w:rFonts w:eastAsiaTheme="minorEastAsia"/>
          <w:b/>
          <w:bCs/>
          <w:i/>
          <w:iCs/>
          <w:sz w:val="22"/>
          <w:vertAlign w:val="subscript"/>
          <w:lang w:val="en-AU"/>
        </w:rPr>
        <w:t>UL, 2,</w:t>
      </w:r>
      <w:r w:rsidRPr="002208C0">
        <w:rPr>
          <w:rFonts w:eastAsiaTheme="minorEastAsia"/>
          <w:b/>
          <w:bCs/>
          <w:i/>
          <w:iCs/>
          <w:sz w:val="22"/>
          <w:lang w:val="en-AU"/>
        </w:rPr>
        <w:t xml:space="preserve"> µ</w:t>
      </w:r>
      <w:r w:rsidRPr="002208C0">
        <w:rPr>
          <w:rFonts w:eastAsiaTheme="minorEastAsia"/>
          <w:b/>
          <w:bCs/>
          <w:i/>
          <w:iCs/>
          <w:sz w:val="22"/>
          <w:vertAlign w:val="subscript"/>
          <w:lang w:val="en-AU"/>
        </w:rPr>
        <w:t>UL, 3</w:t>
      </w:r>
      <w:r w:rsidRPr="002208C0">
        <w:rPr>
          <w:rFonts w:eastAsiaTheme="minorEastAsia"/>
          <w:b/>
          <w:bCs/>
          <w:sz w:val="22"/>
          <w:lang w:val="en-AU"/>
        </w:rPr>
        <w:t xml:space="preserve">) in case of 3 bands, </w:t>
      </w:r>
      <w:r w:rsidRPr="002208C0">
        <w:rPr>
          <w:rFonts w:eastAsiaTheme="minorEastAsia"/>
          <w:b/>
          <w:bCs/>
          <w:i/>
          <w:iCs/>
          <w:sz w:val="22"/>
          <w:lang w:val="en-AU"/>
        </w:rPr>
        <w:t>µ</w:t>
      </w:r>
      <w:r w:rsidRPr="002208C0">
        <w:rPr>
          <w:rFonts w:eastAsiaTheme="minorEastAsia"/>
          <w:b/>
          <w:bCs/>
          <w:i/>
          <w:iCs/>
          <w:sz w:val="22"/>
          <w:vertAlign w:val="subscript"/>
          <w:lang w:val="en-AU"/>
        </w:rPr>
        <w:t xml:space="preserve">UL </w:t>
      </w:r>
      <w:r w:rsidRPr="002208C0">
        <w:rPr>
          <w:rFonts w:eastAsiaTheme="minorEastAsia"/>
          <w:b/>
          <w:bCs/>
          <w:sz w:val="22"/>
          <w:lang w:val="en-AU"/>
        </w:rPr>
        <w:t>= max(</w:t>
      </w:r>
      <w:r w:rsidRPr="002208C0">
        <w:rPr>
          <w:rFonts w:eastAsiaTheme="minorEastAsia"/>
          <w:b/>
          <w:bCs/>
          <w:i/>
          <w:iCs/>
          <w:sz w:val="22"/>
          <w:lang w:val="en-AU"/>
        </w:rPr>
        <w:t>µ</w:t>
      </w:r>
      <w:r w:rsidRPr="002208C0">
        <w:rPr>
          <w:rFonts w:eastAsiaTheme="minorEastAsia"/>
          <w:b/>
          <w:bCs/>
          <w:i/>
          <w:iCs/>
          <w:sz w:val="22"/>
          <w:vertAlign w:val="subscript"/>
          <w:lang w:val="en-AU"/>
        </w:rPr>
        <w:t>UL, 1,</w:t>
      </w:r>
      <w:r w:rsidRPr="002208C0">
        <w:rPr>
          <w:rFonts w:eastAsiaTheme="minorEastAsia"/>
          <w:b/>
          <w:bCs/>
          <w:i/>
          <w:iCs/>
          <w:sz w:val="22"/>
          <w:lang w:val="en-AU"/>
        </w:rPr>
        <w:t xml:space="preserve"> µ</w:t>
      </w:r>
      <w:r w:rsidRPr="002208C0">
        <w:rPr>
          <w:rFonts w:eastAsiaTheme="minorEastAsia"/>
          <w:b/>
          <w:bCs/>
          <w:i/>
          <w:iCs/>
          <w:sz w:val="22"/>
          <w:vertAlign w:val="subscript"/>
          <w:lang w:val="en-AU"/>
        </w:rPr>
        <w:t>UL, 2,</w:t>
      </w:r>
      <w:r w:rsidRPr="002208C0">
        <w:rPr>
          <w:rFonts w:eastAsiaTheme="minorEastAsia"/>
          <w:b/>
          <w:bCs/>
          <w:i/>
          <w:iCs/>
          <w:sz w:val="22"/>
          <w:lang w:val="en-AU"/>
        </w:rPr>
        <w:t xml:space="preserve"> µ</w:t>
      </w:r>
      <w:r w:rsidRPr="002208C0">
        <w:rPr>
          <w:rFonts w:eastAsiaTheme="minorEastAsia"/>
          <w:b/>
          <w:bCs/>
          <w:i/>
          <w:iCs/>
          <w:sz w:val="22"/>
          <w:vertAlign w:val="subscript"/>
          <w:lang w:val="en-AU"/>
        </w:rPr>
        <w:t>UL, 3,</w:t>
      </w:r>
      <w:r w:rsidRPr="002208C0">
        <w:rPr>
          <w:rFonts w:eastAsiaTheme="minorEastAsia"/>
          <w:b/>
          <w:bCs/>
          <w:i/>
          <w:iCs/>
          <w:sz w:val="22"/>
          <w:lang w:val="en-AU"/>
        </w:rPr>
        <w:t xml:space="preserve"> µ</w:t>
      </w:r>
      <w:r w:rsidRPr="002208C0">
        <w:rPr>
          <w:rFonts w:eastAsiaTheme="minorEastAsia"/>
          <w:b/>
          <w:bCs/>
          <w:i/>
          <w:iCs/>
          <w:sz w:val="22"/>
          <w:vertAlign w:val="subscript"/>
          <w:lang w:val="en-AU"/>
        </w:rPr>
        <w:t>UL, 4</w:t>
      </w:r>
      <w:r w:rsidRPr="002208C0">
        <w:rPr>
          <w:rFonts w:eastAsiaTheme="minorEastAsia"/>
          <w:b/>
          <w:bCs/>
          <w:sz w:val="22"/>
          <w:lang w:val="en-AU"/>
        </w:rPr>
        <w:t xml:space="preserve">) in case of 4 bands, where </w:t>
      </w:r>
      <w:r w:rsidRPr="002208C0">
        <w:rPr>
          <w:rFonts w:eastAsiaTheme="minorEastAsia"/>
          <w:b/>
          <w:bCs/>
          <w:i/>
          <w:iCs/>
          <w:sz w:val="22"/>
          <w:lang w:val="en-AU"/>
        </w:rPr>
        <w:t>µ</w:t>
      </w:r>
      <w:r w:rsidRPr="002208C0">
        <w:rPr>
          <w:rFonts w:eastAsiaTheme="minorEastAsia"/>
          <w:b/>
          <w:bCs/>
          <w:i/>
          <w:iCs/>
          <w:sz w:val="22"/>
          <w:vertAlign w:val="subscript"/>
          <w:lang w:val="en-AU"/>
        </w:rPr>
        <w:t>UL, 1,</w:t>
      </w:r>
      <w:r w:rsidRPr="002208C0">
        <w:rPr>
          <w:rFonts w:eastAsiaTheme="minorEastAsia"/>
          <w:b/>
          <w:bCs/>
          <w:i/>
          <w:iCs/>
          <w:sz w:val="22"/>
          <w:lang w:val="en-AU"/>
        </w:rPr>
        <w:t xml:space="preserve"> µ</w:t>
      </w:r>
      <w:r w:rsidRPr="002208C0">
        <w:rPr>
          <w:rFonts w:eastAsiaTheme="minorEastAsia"/>
          <w:b/>
          <w:bCs/>
          <w:i/>
          <w:iCs/>
          <w:sz w:val="22"/>
          <w:vertAlign w:val="subscript"/>
          <w:lang w:val="en-AU"/>
        </w:rPr>
        <w:t>UL, 2,</w:t>
      </w:r>
      <w:r w:rsidRPr="002208C0">
        <w:rPr>
          <w:rFonts w:eastAsiaTheme="minorEastAsia"/>
          <w:b/>
          <w:bCs/>
          <w:i/>
          <w:iCs/>
          <w:sz w:val="22"/>
          <w:lang w:val="en-AU"/>
        </w:rPr>
        <w:t xml:space="preserve"> µ</w:t>
      </w:r>
      <w:r w:rsidRPr="002208C0">
        <w:rPr>
          <w:rFonts w:eastAsiaTheme="minorEastAsia"/>
          <w:b/>
          <w:bCs/>
          <w:i/>
          <w:iCs/>
          <w:sz w:val="22"/>
          <w:vertAlign w:val="subscript"/>
          <w:lang w:val="en-AU"/>
        </w:rPr>
        <w:t>UL, 3,</w:t>
      </w:r>
      <w:r w:rsidRPr="002208C0">
        <w:rPr>
          <w:rFonts w:eastAsiaTheme="minorEastAsia"/>
          <w:b/>
          <w:bCs/>
          <w:i/>
          <w:iCs/>
          <w:sz w:val="22"/>
          <w:lang w:val="en-AU"/>
        </w:rPr>
        <w:t xml:space="preserve"> µ</w:t>
      </w:r>
      <w:r w:rsidRPr="002208C0">
        <w:rPr>
          <w:rFonts w:eastAsiaTheme="minorEastAsia"/>
          <w:b/>
          <w:bCs/>
          <w:i/>
          <w:iCs/>
          <w:sz w:val="22"/>
          <w:vertAlign w:val="subscript"/>
          <w:lang w:val="en-AU"/>
        </w:rPr>
        <w:t>UL, 4</w:t>
      </w:r>
      <w:r w:rsidRPr="002208C0">
        <w:rPr>
          <w:rFonts w:eastAsiaTheme="minorEastAsia"/>
          <w:b/>
          <w:bCs/>
          <w:sz w:val="22"/>
          <w:lang w:val="en-AU"/>
        </w:rPr>
        <w:t xml:space="preserve"> are SCSs of active bandwidth parts of the bands in the band combination</w:t>
      </w:r>
    </w:p>
    <w:p w14:paraId="3A02B85A" w14:textId="77777777" w:rsidR="001476B6" w:rsidRPr="002208C0" w:rsidRDefault="001476B6">
      <w:pPr>
        <w:pStyle w:val="afe"/>
        <w:numPr>
          <w:ilvl w:val="0"/>
          <w:numId w:val="19"/>
        </w:numPr>
        <w:spacing w:afterLines="50" w:after="120"/>
        <w:ind w:leftChars="0"/>
        <w:jc w:val="both"/>
        <w:rPr>
          <w:rFonts w:eastAsiaTheme="minorEastAsia"/>
          <w:b/>
          <w:bCs/>
          <w:sz w:val="22"/>
        </w:rPr>
      </w:pPr>
      <w:r>
        <w:rPr>
          <w:rFonts w:eastAsiaTheme="minorEastAsia"/>
          <w:b/>
          <w:bCs/>
          <w:sz w:val="22"/>
        </w:rPr>
        <w:t xml:space="preserve">Additionally, when the UE is to perform uplink switching where </w:t>
      </w:r>
      <w:r w:rsidRPr="002208C0">
        <w:rPr>
          <w:rFonts w:eastAsiaTheme="minorEastAsia"/>
          <w:b/>
          <w:bCs/>
          <w:sz w:val="22"/>
        </w:rPr>
        <w:t>more than two bands are involved</w:t>
      </w:r>
      <w:r>
        <w:rPr>
          <w:rFonts w:eastAsiaTheme="minorEastAsia"/>
          <w:b/>
          <w:bCs/>
          <w:sz w:val="22"/>
        </w:rPr>
        <w:t>,</w:t>
      </w:r>
      <w:r w:rsidRPr="002208C0">
        <w:rPr>
          <w:rFonts w:eastAsiaTheme="minorEastAsia"/>
          <w:b/>
          <w:bCs/>
          <w:sz w:val="22"/>
        </w:rPr>
        <w:t xml:space="preserve"> </w:t>
      </w:r>
      <w:r>
        <w:rPr>
          <w:rFonts w:eastAsiaTheme="minorEastAsia"/>
          <w:b/>
          <w:bCs/>
          <w:sz w:val="22"/>
        </w:rPr>
        <w:t>the UE does not expect to perform the</w:t>
      </w:r>
      <w:r w:rsidRPr="002208C0">
        <w:rPr>
          <w:rFonts w:eastAsiaTheme="minorEastAsia"/>
          <w:b/>
          <w:bCs/>
          <w:sz w:val="22"/>
        </w:rPr>
        <w:t xml:space="preserve"> uplink switching </w:t>
      </w:r>
      <w:r>
        <w:rPr>
          <w:rFonts w:eastAsiaTheme="minorEastAsia"/>
          <w:b/>
          <w:bCs/>
          <w:sz w:val="22"/>
        </w:rPr>
        <w:t xml:space="preserve">unless it is equal to or larger than [14] symbols based on </w:t>
      </w:r>
      <w:r w:rsidRPr="002208C0">
        <w:rPr>
          <w:rFonts w:eastAsiaTheme="minorEastAsia"/>
          <w:b/>
          <w:bCs/>
          <w:i/>
          <w:iCs/>
          <w:sz w:val="22"/>
          <w:lang w:val="en-AU"/>
        </w:rPr>
        <w:t>µ</w:t>
      </w:r>
      <w:r w:rsidRPr="002208C0">
        <w:rPr>
          <w:rFonts w:eastAsiaTheme="minorEastAsia"/>
          <w:b/>
          <w:bCs/>
          <w:i/>
          <w:iCs/>
          <w:sz w:val="22"/>
          <w:vertAlign w:val="subscript"/>
          <w:lang w:val="en-AU"/>
        </w:rPr>
        <w:t xml:space="preserve">UL </w:t>
      </w:r>
      <w:r>
        <w:rPr>
          <w:rFonts w:eastAsiaTheme="minorEastAsia"/>
          <w:b/>
          <w:bCs/>
          <w:sz w:val="22"/>
          <w:lang w:val="en-AU"/>
        </w:rPr>
        <w:t xml:space="preserve"> </w:t>
      </w:r>
      <w:r>
        <w:rPr>
          <w:rFonts w:eastAsiaTheme="minorEastAsia"/>
          <w:b/>
          <w:bCs/>
          <w:sz w:val="22"/>
        </w:rPr>
        <w:t xml:space="preserve">separated from the last uplink switching, where </w:t>
      </w:r>
      <w:r w:rsidRPr="002208C0">
        <w:rPr>
          <w:rFonts w:eastAsiaTheme="minorEastAsia"/>
          <w:b/>
          <w:bCs/>
          <w:i/>
          <w:iCs/>
          <w:sz w:val="22"/>
          <w:lang w:val="en-AU"/>
        </w:rPr>
        <w:t>µ</w:t>
      </w:r>
      <w:r w:rsidRPr="002208C0">
        <w:rPr>
          <w:rFonts w:eastAsiaTheme="minorEastAsia"/>
          <w:b/>
          <w:bCs/>
          <w:i/>
          <w:iCs/>
          <w:sz w:val="22"/>
          <w:vertAlign w:val="subscript"/>
          <w:lang w:val="en-AU"/>
        </w:rPr>
        <w:t xml:space="preserve">UL </w:t>
      </w:r>
      <w:r w:rsidRPr="002208C0">
        <w:rPr>
          <w:rFonts w:eastAsiaTheme="minorEastAsia"/>
          <w:b/>
          <w:bCs/>
          <w:sz w:val="22"/>
          <w:lang w:val="en-AU"/>
        </w:rPr>
        <w:t>= max(</w:t>
      </w:r>
      <w:r w:rsidRPr="002208C0">
        <w:rPr>
          <w:rFonts w:eastAsiaTheme="minorEastAsia"/>
          <w:b/>
          <w:bCs/>
          <w:i/>
          <w:iCs/>
          <w:sz w:val="22"/>
          <w:lang w:val="en-AU"/>
        </w:rPr>
        <w:t>µ</w:t>
      </w:r>
      <w:r w:rsidRPr="002208C0">
        <w:rPr>
          <w:rFonts w:eastAsiaTheme="minorEastAsia"/>
          <w:b/>
          <w:bCs/>
          <w:i/>
          <w:iCs/>
          <w:sz w:val="22"/>
          <w:vertAlign w:val="subscript"/>
          <w:lang w:val="en-AU"/>
        </w:rPr>
        <w:t>UL, 1,</w:t>
      </w:r>
      <w:r w:rsidRPr="002208C0">
        <w:rPr>
          <w:rFonts w:eastAsiaTheme="minorEastAsia"/>
          <w:b/>
          <w:bCs/>
          <w:i/>
          <w:iCs/>
          <w:sz w:val="22"/>
          <w:lang w:val="en-AU"/>
        </w:rPr>
        <w:t xml:space="preserve"> µ</w:t>
      </w:r>
      <w:r w:rsidRPr="002208C0">
        <w:rPr>
          <w:rFonts w:eastAsiaTheme="minorEastAsia"/>
          <w:b/>
          <w:bCs/>
          <w:i/>
          <w:iCs/>
          <w:sz w:val="22"/>
          <w:vertAlign w:val="subscript"/>
          <w:lang w:val="en-AU"/>
        </w:rPr>
        <w:t>UL, 2,</w:t>
      </w:r>
      <w:r w:rsidRPr="002208C0">
        <w:rPr>
          <w:rFonts w:eastAsiaTheme="minorEastAsia"/>
          <w:b/>
          <w:bCs/>
          <w:i/>
          <w:iCs/>
          <w:sz w:val="22"/>
          <w:lang w:val="en-AU"/>
        </w:rPr>
        <w:t xml:space="preserve"> µ</w:t>
      </w:r>
      <w:r w:rsidRPr="002208C0">
        <w:rPr>
          <w:rFonts w:eastAsiaTheme="minorEastAsia"/>
          <w:b/>
          <w:bCs/>
          <w:i/>
          <w:iCs/>
          <w:sz w:val="22"/>
          <w:vertAlign w:val="subscript"/>
          <w:lang w:val="en-AU"/>
        </w:rPr>
        <w:t>UL, 3</w:t>
      </w:r>
      <w:r w:rsidRPr="002208C0">
        <w:rPr>
          <w:rFonts w:eastAsiaTheme="minorEastAsia"/>
          <w:b/>
          <w:bCs/>
          <w:sz w:val="22"/>
          <w:lang w:val="en-AU"/>
        </w:rPr>
        <w:t xml:space="preserve">) in case of 3 bands, </w:t>
      </w:r>
      <w:r w:rsidRPr="002208C0">
        <w:rPr>
          <w:rFonts w:eastAsiaTheme="minorEastAsia"/>
          <w:b/>
          <w:bCs/>
          <w:i/>
          <w:iCs/>
          <w:sz w:val="22"/>
          <w:lang w:val="en-AU"/>
        </w:rPr>
        <w:t>µ</w:t>
      </w:r>
      <w:r w:rsidRPr="002208C0">
        <w:rPr>
          <w:rFonts w:eastAsiaTheme="minorEastAsia"/>
          <w:b/>
          <w:bCs/>
          <w:i/>
          <w:iCs/>
          <w:sz w:val="22"/>
          <w:vertAlign w:val="subscript"/>
          <w:lang w:val="en-AU"/>
        </w:rPr>
        <w:t xml:space="preserve">UL </w:t>
      </w:r>
      <w:r w:rsidRPr="002208C0">
        <w:rPr>
          <w:rFonts w:eastAsiaTheme="minorEastAsia"/>
          <w:b/>
          <w:bCs/>
          <w:sz w:val="22"/>
          <w:lang w:val="en-AU"/>
        </w:rPr>
        <w:t>= max(</w:t>
      </w:r>
      <w:r w:rsidRPr="002208C0">
        <w:rPr>
          <w:rFonts w:eastAsiaTheme="minorEastAsia"/>
          <w:b/>
          <w:bCs/>
          <w:i/>
          <w:iCs/>
          <w:sz w:val="22"/>
          <w:lang w:val="en-AU"/>
        </w:rPr>
        <w:t>µ</w:t>
      </w:r>
      <w:r w:rsidRPr="002208C0">
        <w:rPr>
          <w:rFonts w:eastAsiaTheme="minorEastAsia"/>
          <w:b/>
          <w:bCs/>
          <w:i/>
          <w:iCs/>
          <w:sz w:val="22"/>
          <w:vertAlign w:val="subscript"/>
          <w:lang w:val="en-AU"/>
        </w:rPr>
        <w:t>UL, 1,</w:t>
      </w:r>
      <w:r w:rsidRPr="002208C0">
        <w:rPr>
          <w:rFonts w:eastAsiaTheme="minorEastAsia"/>
          <w:b/>
          <w:bCs/>
          <w:i/>
          <w:iCs/>
          <w:sz w:val="22"/>
          <w:lang w:val="en-AU"/>
        </w:rPr>
        <w:t xml:space="preserve"> µ</w:t>
      </w:r>
      <w:r w:rsidRPr="002208C0">
        <w:rPr>
          <w:rFonts w:eastAsiaTheme="minorEastAsia"/>
          <w:b/>
          <w:bCs/>
          <w:i/>
          <w:iCs/>
          <w:sz w:val="22"/>
          <w:vertAlign w:val="subscript"/>
          <w:lang w:val="en-AU"/>
        </w:rPr>
        <w:t>UL, 2,</w:t>
      </w:r>
      <w:r w:rsidRPr="002208C0">
        <w:rPr>
          <w:rFonts w:eastAsiaTheme="minorEastAsia"/>
          <w:b/>
          <w:bCs/>
          <w:i/>
          <w:iCs/>
          <w:sz w:val="22"/>
          <w:lang w:val="en-AU"/>
        </w:rPr>
        <w:t xml:space="preserve"> µ</w:t>
      </w:r>
      <w:r w:rsidRPr="002208C0">
        <w:rPr>
          <w:rFonts w:eastAsiaTheme="minorEastAsia"/>
          <w:b/>
          <w:bCs/>
          <w:i/>
          <w:iCs/>
          <w:sz w:val="22"/>
          <w:vertAlign w:val="subscript"/>
          <w:lang w:val="en-AU"/>
        </w:rPr>
        <w:t>UL, 3,</w:t>
      </w:r>
      <w:r w:rsidRPr="002208C0">
        <w:rPr>
          <w:rFonts w:eastAsiaTheme="minorEastAsia"/>
          <w:b/>
          <w:bCs/>
          <w:i/>
          <w:iCs/>
          <w:sz w:val="22"/>
          <w:lang w:val="en-AU"/>
        </w:rPr>
        <w:t xml:space="preserve"> µ</w:t>
      </w:r>
      <w:r w:rsidRPr="002208C0">
        <w:rPr>
          <w:rFonts w:eastAsiaTheme="minorEastAsia"/>
          <w:b/>
          <w:bCs/>
          <w:i/>
          <w:iCs/>
          <w:sz w:val="22"/>
          <w:vertAlign w:val="subscript"/>
          <w:lang w:val="en-AU"/>
        </w:rPr>
        <w:t>UL, 4</w:t>
      </w:r>
      <w:r w:rsidRPr="002208C0">
        <w:rPr>
          <w:rFonts w:eastAsiaTheme="minorEastAsia"/>
          <w:b/>
          <w:bCs/>
          <w:sz w:val="22"/>
          <w:lang w:val="en-AU"/>
        </w:rPr>
        <w:t xml:space="preserve">) in case of 4 bands, </w:t>
      </w:r>
      <w:r>
        <w:rPr>
          <w:rFonts w:eastAsiaTheme="minorEastAsia"/>
          <w:b/>
          <w:bCs/>
          <w:sz w:val="22"/>
          <w:lang w:val="en-AU"/>
        </w:rPr>
        <w:t>and</w:t>
      </w:r>
      <w:r w:rsidRPr="002208C0">
        <w:rPr>
          <w:rFonts w:eastAsiaTheme="minorEastAsia"/>
          <w:b/>
          <w:bCs/>
          <w:sz w:val="22"/>
          <w:lang w:val="en-AU"/>
        </w:rPr>
        <w:t xml:space="preserve"> </w:t>
      </w:r>
      <w:r w:rsidRPr="002208C0">
        <w:rPr>
          <w:rFonts w:eastAsiaTheme="minorEastAsia"/>
          <w:b/>
          <w:bCs/>
          <w:i/>
          <w:iCs/>
          <w:sz w:val="22"/>
          <w:lang w:val="en-AU"/>
        </w:rPr>
        <w:t>µ</w:t>
      </w:r>
      <w:r w:rsidRPr="002208C0">
        <w:rPr>
          <w:rFonts w:eastAsiaTheme="minorEastAsia"/>
          <w:b/>
          <w:bCs/>
          <w:i/>
          <w:iCs/>
          <w:sz w:val="22"/>
          <w:vertAlign w:val="subscript"/>
          <w:lang w:val="en-AU"/>
        </w:rPr>
        <w:t>UL, 1,</w:t>
      </w:r>
      <w:r w:rsidRPr="002208C0">
        <w:rPr>
          <w:rFonts w:eastAsiaTheme="minorEastAsia"/>
          <w:b/>
          <w:bCs/>
          <w:i/>
          <w:iCs/>
          <w:sz w:val="22"/>
          <w:lang w:val="en-AU"/>
        </w:rPr>
        <w:t xml:space="preserve"> µ</w:t>
      </w:r>
      <w:r w:rsidRPr="002208C0">
        <w:rPr>
          <w:rFonts w:eastAsiaTheme="minorEastAsia"/>
          <w:b/>
          <w:bCs/>
          <w:i/>
          <w:iCs/>
          <w:sz w:val="22"/>
          <w:vertAlign w:val="subscript"/>
          <w:lang w:val="en-AU"/>
        </w:rPr>
        <w:t>UL, 2,</w:t>
      </w:r>
      <w:r w:rsidRPr="002208C0">
        <w:rPr>
          <w:rFonts w:eastAsiaTheme="minorEastAsia"/>
          <w:b/>
          <w:bCs/>
          <w:i/>
          <w:iCs/>
          <w:sz w:val="22"/>
          <w:lang w:val="en-AU"/>
        </w:rPr>
        <w:t xml:space="preserve"> µ</w:t>
      </w:r>
      <w:r w:rsidRPr="002208C0">
        <w:rPr>
          <w:rFonts w:eastAsiaTheme="minorEastAsia"/>
          <w:b/>
          <w:bCs/>
          <w:i/>
          <w:iCs/>
          <w:sz w:val="22"/>
          <w:vertAlign w:val="subscript"/>
          <w:lang w:val="en-AU"/>
        </w:rPr>
        <w:t>UL, 3,</w:t>
      </w:r>
      <w:r w:rsidRPr="002208C0">
        <w:rPr>
          <w:rFonts w:eastAsiaTheme="minorEastAsia"/>
          <w:b/>
          <w:bCs/>
          <w:i/>
          <w:iCs/>
          <w:sz w:val="22"/>
          <w:lang w:val="en-AU"/>
        </w:rPr>
        <w:t xml:space="preserve"> µ</w:t>
      </w:r>
      <w:r w:rsidRPr="002208C0">
        <w:rPr>
          <w:rFonts w:eastAsiaTheme="minorEastAsia"/>
          <w:b/>
          <w:bCs/>
          <w:i/>
          <w:iCs/>
          <w:sz w:val="22"/>
          <w:vertAlign w:val="subscript"/>
          <w:lang w:val="en-AU"/>
        </w:rPr>
        <w:t>UL, 4</w:t>
      </w:r>
      <w:r w:rsidRPr="002208C0">
        <w:rPr>
          <w:rFonts w:eastAsiaTheme="minorEastAsia"/>
          <w:b/>
          <w:bCs/>
          <w:sz w:val="22"/>
          <w:lang w:val="en-AU"/>
        </w:rPr>
        <w:t xml:space="preserve"> are SCSs of active bandwidth parts of the bands in the band combination</w:t>
      </w:r>
    </w:p>
    <w:p w14:paraId="11C0A732" w14:textId="77777777" w:rsidR="001373EF" w:rsidRDefault="001373EF" w:rsidP="001373EF">
      <w:pPr>
        <w:spacing w:afterLines="50" w:after="120"/>
        <w:jc w:val="both"/>
        <w:rPr>
          <w:rFonts w:eastAsiaTheme="minorEastAsia"/>
          <w:b/>
          <w:bCs/>
          <w:sz w:val="22"/>
        </w:rPr>
      </w:pPr>
      <w:r w:rsidRPr="004F59BD">
        <w:rPr>
          <w:rFonts w:eastAsiaTheme="minorEastAsia"/>
          <w:b/>
          <w:bCs/>
          <w:sz w:val="22"/>
        </w:rPr>
        <w:t xml:space="preserve">Proposal </w:t>
      </w:r>
      <w:r>
        <w:rPr>
          <w:rFonts w:eastAsiaTheme="minorEastAsia"/>
          <w:b/>
          <w:bCs/>
          <w:sz w:val="22"/>
        </w:rPr>
        <w:t>9</w:t>
      </w:r>
      <w:r w:rsidRPr="004F59BD">
        <w:rPr>
          <w:rFonts w:eastAsiaTheme="minorEastAsia"/>
          <w:b/>
          <w:bCs/>
          <w:sz w:val="22"/>
        </w:rPr>
        <w:t xml:space="preserve">: </w:t>
      </w:r>
      <w:r>
        <w:rPr>
          <w:rFonts w:eastAsiaTheme="minorEastAsia"/>
          <w:b/>
          <w:bCs/>
          <w:sz w:val="22"/>
        </w:rPr>
        <w:t xml:space="preserve">For potential ambiguity issue on the switching period location, existing </w:t>
      </w:r>
      <w:r w:rsidRPr="00220BC1">
        <w:rPr>
          <w:rFonts w:eastAsiaTheme="minorEastAsia"/>
          <w:b/>
          <w:bCs/>
          <w:sz w:val="22"/>
        </w:rPr>
        <w:t xml:space="preserve">semi-static configuration of switching period location </w:t>
      </w:r>
      <w:r>
        <w:rPr>
          <w:rFonts w:eastAsiaTheme="minorEastAsia"/>
          <w:b/>
          <w:bCs/>
          <w:sz w:val="22"/>
        </w:rPr>
        <w:t>(</w:t>
      </w:r>
      <w:r w:rsidRPr="00220BC1">
        <w:rPr>
          <w:rFonts w:eastAsiaTheme="minorEastAsia"/>
          <w:b/>
          <w:bCs/>
          <w:sz w:val="22"/>
        </w:rPr>
        <w:t xml:space="preserve">uplinkTxSwitchingPeriodLocation-r16 in </w:t>
      </w:r>
      <w:proofErr w:type="spellStart"/>
      <w:r w:rsidRPr="00220BC1">
        <w:rPr>
          <w:rFonts w:eastAsiaTheme="minorEastAsia"/>
          <w:b/>
          <w:bCs/>
          <w:sz w:val="22"/>
        </w:rPr>
        <w:t>ServingCellConfig</w:t>
      </w:r>
      <w:proofErr w:type="spellEnd"/>
      <w:r>
        <w:rPr>
          <w:rFonts w:eastAsiaTheme="minorEastAsia"/>
          <w:b/>
          <w:bCs/>
          <w:sz w:val="22"/>
        </w:rPr>
        <w:t>) is reused, and additional semi-static configuration of priority list is also used to determine the switching period location.</w:t>
      </w:r>
    </w:p>
    <w:p w14:paraId="26DAF42B" w14:textId="77777777" w:rsidR="001373EF" w:rsidRPr="00220BC1" w:rsidRDefault="001373EF">
      <w:pPr>
        <w:pStyle w:val="afe"/>
        <w:numPr>
          <w:ilvl w:val="0"/>
          <w:numId w:val="21"/>
        </w:numPr>
        <w:spacing w:afterLines="50" w:after="120"/>
        <w:ind w:leftChars="0"/>
        <w:jc w:val="both"/>
        <w:rPr>
          <w:rFonts w:eastAsiaTheme="minorEastAsia"/>
          <w:b/>
          <w:bCs/>
          <w:sz w:val="22"/>
        </w:rPr>
      </w:pPr>
      <w:r>
        <w:rPr>
          <w:rFonts w:eastAsiaTheme="minorEastAsia"/>
          <w:b/>
          <w:bCs/>
          <w:sz w:val="22"/>
        </w:rPr>
        <w:t>Further details on the configurations can be discussed and decided in RAN2</w:t>
      </w:r>
    </w:p>
    <w:p w14:paraId="6BC18E71" w14:textId="77777777" w:rsidR="00847902" w:rsidRPr="001373EF" w:rsidRDefault="00847902" w:rsidP="00847902">
      <w:pPr>
        <w:spacing w:afterLines="50" w:after="120"/>
        <w:jc w:val="both"/>
        <w:rPr>
          <w:rFonts w:eastAsiaTheme="minorEastAsia"/>
          <w:sz w:val="22"/>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03B85CB6" w14:textId="5AE5B6DB" w:rsidR="0050461E" w:rsidRDefault="00B81597" w:rsidP="00BF3940">
      <w:pPr>
        <w:pStyle w:val="afe"/>
        <w:numPr>
          <w:ilvl w:val="0"/>
          <w:numId w:val="4"/>
        </w:numPr>
        <w:spacing w:afterLines="50" w:after="120"/>
        <w:ind w:leftChars="0"/>
        <w:jc w:val="both"/>
        <w:rPr>
          <w:rFonts w:eastAsia="ＭＳ 明朝"/>
          <w:sz w:val="22"/>
        </w:rPr>
      </w:pPr>
      <w:r>
        <w:rPr>
          <w:rFonts w:eastAsia="ＭＳ 明朝"/>
          <w:sz w:val="22"/>
        </w:rPr>
        <w:t>RAN1 Chair’s Notes</w:t>
      </w:r>
      <w:r w:rsidR="004639CF">
        <w:rPr>
          <w:rFonts w:eastAsia="ＭＳ 明朝"/>
          <w:sz w:val="22"/>
        </w:rPr>
        <w:t xml:space="preserve">, </w:t>
      </w:r>
      <w:r>
        <w:rPr>
          <w:rFonts w:eastAsia="ＭＳ 明朝"/>
          <w:sz w:val="22"/>
        </w:rPr>
        <w:t>RAN1#110</w:t>
      </w:r>
      <w:r w:rsidR="003D24C0">
        <w:rPr>
          <w:rFonts w:eastAsia="ＭＳ 明朝"/>
          <w:sz w:val="22"/>
        </w:rPr>
        <w:t>bis-e</w:t>
      </w:r>
      <w:r w:rsidR="004639CF">
        <w:rPr>
          <w:rFonts w:eastAsia="ＭＳ 明朝"/>
          <w:sz w:val="22"/>
        </w:rPr>
        <w:t xml:space="preserve">, </w:t>
      </w:r>
      <w:r w:rsidR="003D24C0">
        <w:rPr>
          <w:rFonts w:eastAsia="ＭＳ 明朝"/>
          <w:sz w:val="22"/>
        </w:rPr>
        <w:t>October</w:t>
      </w:r>
      <w:r>
        <w:rPr>
          <w:rFonts w:eastAsia="ＭＳ 明朝"/>
          <w:sz w:val="22"/>
        </w:rPr>
        <w:t xml:space="preserve"> 2022.</w:t>
      </w:r>
    </w:p>
    <w:p w14:paraId="265377F4" w14:textId="3763EFC5" w:rsidR="00B81597" w:rsidRDefault="000B570F" w:rsidP="00BF3940">
      <w:pPr>
        <w:pStyle w:val="afe"/>
        <w:numPr>
          <w:ilvl w:val="0"/>
          <w:numId w:val="4"/>
        </w:numPr>
        <w:spacing w:afterLines="50" w:after="120"/>
        <w:ind w:leftChars="0"/>
        <w:jc w:val="both"/>
        <w:rPr>
          <w:rFonts w:eastAsia="ＭＳ 明朝"/>
          <w:sz w:val="22"/>
        </w:rPr>
      </w:pPr>
      <w:r>
        <w:rPr>
          <w:rFonts w:eastAsia="ＭＳ 明朝" w:hint="eastAsia"/>
          <w:sz w:val="22"/>
        </w:rPr>
        <w:t>R</w:t>
      </w:r>
      <w:r>
        <w:rPr>
          <w:rFonts w:eastAsia="ＭＳ 明朝"/>
          <w:sz w:val="22"/>
        </w:rPr>
        <w:t>1-22</w:t>
      </w:r>
      <w:r w:rsidR="003D24C0">
        <w:rPr>
          <w:rFonts w:eastAsia="ＭＳ 明朝"/>
          <w:sz w:val="22"/>
        </w:rPr>
        <w:t>10723</w:t>
      </w:r>
      <w:r>
        <w:rPr>
          <w:rFonts w:eastAsia="ＭＳ 明朝"/>
          <w:sz w:val="22"/>
        </w:rPr>
        <w:tab/>
      </w:r>
      <w:r w:rsidR="004639CF" w:rsidRPr="004639CF">
        <w:rPr>
          <w:rFonts w:eastAsia="ＭＳ 明朝"/>
          <w:sz w:val="22"/>
        </w:rPr>
        <w:t>Summary</w:t>
      </w:r>
      <w:r w:rsidR="003D24C0">
        <w:rPr>
          <w:rFonts w:eastAsia="ＭＳ 明朝"/>
          <w:sz w:val="22"/>
        </w:rPr>
        <w:t>#4</w:t>
      </w:r>
      <w:r w:rsidR="004639CF" w:rsidRPr="004639CF">
        <w:rPr>
          <w:rFonts w:eastAsia="ＭＳ 明朝"/>
          <w:sz w:val="22"/>
        </w:rPr>
        <w:t xml:space="preserve"> of discussion on multi-carrier UL Tx switching scheme</w:t>
      </w:r>
      <w:r w:rsidR="004639CF">
        <w:rPr>
          <w:rFonts w:eastAsia="ＭＳ 明朝"/>
          <w:sz w:val="22"/>
        </w:rPr>
        <w:tab/>
      </w:r>
      <w:r w:rsidR="004639CF" w:rsidRPr="004639CF">
        <w:rPr>
          <w:rFonts w:eastAsia="ＭＳ 明朝"/>
          <w:sz w:val="22"/>
        </w:rPr>
        <w:t>Moderator (NTT DOCOMO, INC.)</w:t>
      </w:r>
    </w:p>
    <w:p w14:paraId="624B2182" w14:textId="259CFA27" w:rsidR="002A7210" w:rsidRDefault="002A7210" w:rsidP="00BF3940">
      <w:pPr>
        <w:pStyle w:val="afe"/>
        <w:numPr>
          <w:ilvl w:val="0"/>
          <w:numId w:val="4"/>
        </w:numPr>
        <w:spacing w:afterLines="50" w:after="120"/>
        <w:ind w:leftChars="0"/>
        <w:jc w:val="both"/>
        <w:rPr>
          <w:rFonts w:eastAsia="ＭＳ 明朝"/>
          <w:sz w:val="22"/>
        </w:rPr>
      </w:pPr>
      <w:r>
        <w:rPr>
          <w:rFonts w:eastAsia="ＭＳ 明朝" w:hint="eastAsia"/>
          <w:sz w:val="22"/>
        </w:rPr>
        <w:t>R</w:t>
      </w:r>
      <w:r>
        <w:rPr>
          <w:rFonts w:eastAsia="ＭＳ 明朝"/>
          <w:sz w:val="22"/>
        </w:rPr>
        <w:t>1-2208000</w:t>
      </w:r>
      <w:r>
        <w:rPr>
          <w:rFonts w:eastAsia="ＭＳ 明朝"/>
          <w:sz w:val="22"/>
        </w:rPr>
        <w:tab/>
      </w:r>
      <w:r w:rsidRPr="002A7210">
        <w:rPr>
          <w:rFonts w:eastAsia="ＭＳ 明朝"/>
          <w:sz w:val="22"/>
        </w:rPr>
        <w:t>Reply LS on UL Tx switching across 3 or 4 bands</w:t>
      </w:r>
      <w:r>
        <w:rPr>
          <w:rFonts w:eastAsia="ＭＳ 明朝"/>
          <w:sz w:val="22"/>
        </w:rPr>
        <w:tab/>
        <w:t>RAN4</w:t>
      </w:r>
    </w:p>
    <w:p w14:paraId="123583DC" w14:textId="48554222" w:rsidR="00FB377A" w:rsidRDefault="00FB377A" w:rsidP="00BF3940">
      <w:pPr>
        <w:pStyle w:val="afe"/>
        <w:numPr>
          <w:ilvl w:val="0"/>
          <w:numId w:val="4"/>
        </w:numPr>
        <w:spacing w:afterLines="50" w:after="120"/>
        <w:ind w:leftChars="0"/>
        <w:jc w:val="both"/>
        <w:rPr>
          <w:rFonts w:eastAsia="ＭＳ 明朝"/>
          <w:sz w:val="22"/>
        </w:rPr>
      </w:pPr>
      <w:r>
        <w:rPr>
          <w:rFonts w:eastAsia="ＭＳ 明朝" w:hint="eastAsia"/>
          <w:sz w:val="22"/>
        </w:rPr>
        <w:t>R</w:t>
      </w:r>
      <w:r>
        <w:rPr>
          <w:rFonts w:eastAsia="ＭＳ 明朝"/>
          <w:sz w:val="22"/>
        </w:rPr>
        <w:t>1-2210819</w:t>
      </w:r>
      <w:r>
        <w:rPr>
          <w:rFonts w:eastAsia="ＭＳ 明朝"/>
          <w:sz w:val="22"/>
        </w:rPr>
        <w:tab/>
      </w:r>
      <w:r w:rsidRPr="00FB377A">
        <w:rPr>
          <w:rFonts w:eastAsia="ＭＳ 明朝"/>
          <w:sz w:val="22"/>
        </w:rPr>
        <w:t>LS on Rel-18 UL Tx switching</w:t>
      </w:r>
      <w:r>
        <w:rPr>
          <w:rFonts w:eastAsia="ＭＳ 明朝"/>
          <w:sz w:val="22"/>
        </w:rPr>
        <w:tab/>
        <w:t>RAN4</w:t>
      </w:r>
    </w:p>
    <w:sectPr w:rsidR="00FB377A">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B05B7" w14:textId="77777777" w:rsidR="006E7255" w:rsidRDefault="006E7255">
      <w:r>
        <w:separator/>
      </w:r>
    </w:p>
  </w:endnote>
  <w:endnote w:type="continuationSeparator" w:id="0">
    <w:p w14:paraId="7C55CE92" w14:textId="77777777" w:rsidR="006E7255" w:rsidRDefault="006E7255">
      <w:r>
        <w:continuationSeparator/>
      </w:r>
    </w:p>
  </w:endnote>
  <w:endnote w:type="continuationNotice" w:id="1">
    <w:p w14:paraId="4B5DDCB8" w14:textId="77777777" w:rsidR="006E7255" w:rsidRDefault="006E72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l‚r –¾’©"/>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¾’©"/>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DengXian">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游ゴシック">
    <w:altName w:val="ŸàƒSƒVƒbƒN"/>
    <w:panose1 w:val="020B04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Ｍ Ｓ  Ｐ ゴ シ ッ ク ">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2C901DC6"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C12CA" w14:textId="77777777" w:rsidR="006E7255" w:rsidRDefault="006E7255">
      <w:r>
        <w:separator/>
      </w:r>
    </w:p>
  </w:footnote>
  <w:footnote w:type="continuationSeparator" w:id="0">
    <w:p w14:paraId="144BAA82" w14:textId="77777777" w:rsidR="006E7255" w:rsidRDefault="006E7255">
      <w:r>
        <w:continuationSeparator/>
      </w:r>
    </w:p>
  </w:footnote>
  <w:footnote w:type="continuationNotice" w:id="1">
    <w:p w14:paraId="612AAD61" w14:textId="77777777" w:rsidR="006E7255" w:rsidRDefault="006E725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DE3A16"/>
    <w:multiLevelType w:val="hybridMultilevel"/>
    <w:tmpl w:val="D2C0909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233D09"/>
    <w:multiLevelType w:val="hybridMultilevel"/>
    <w:tmpl w:val="8D10FF9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C4D13BF"/>
    <w:multiLevelType w:val="hybridMultilevel"/>
    <w:tmpl w:val="74B4A3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D6613FC"/>
    <w:multiLevelType w:val="hybridMultilevel"/>
    <w:tmpl w:val="DA4AD17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E037B93"/>
    <w:multiLevelType w:val="hybridMultilevel"/>
    <w:tmpl w:val="1A662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62B7F55"/>
    <w:multiLevelType w:val="hybridMultilevel"/>
    <w:tmpl w:val="7A40652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58B43104"/>
    <w:multiLevelType w:val="hybridMultilevel"/>
    <w:tmpl w:val="C024C20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2FE0645"/>
    <w:multiLevelType w:val="hybridMultilevel"/>
    <w:tmpl w:val="6ECA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A028A7"/>
    <w:multiLevelType w:val="hybridMultilevel"/>
    <w:tmpl w:val="7FFED3D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E2E7BFA"/>
    <w:multiLevelType w:val="hybridMultilevel"/>
    <w:tmpl w:val="0672AC7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783311899">
    <w:abstractNumId w:val="0"/>
  </w:num>
  <w:num w:numId="2" w16cid:durableId="1728797022">
    <w:abstractNumId w:val="16"/>
  </w:num>
  <w:num w:numId="3" w16cid:durableId="1967655667">
    <w:abstractNumId w:val="7"/>
  </w:num>
  <w:num w:numId="4" w16cid:durableId="1048601925">
    <w:abstractNumId w:val="5"/>
  </w:num>
  <w:num w:numId="5" w16cid:durableId="226965460">
    <w:abstractNumId w:val="18"/>
  </w:num>
  <w:num w:numId="6" w16cid:durableId="1745487729">
    <w:abstractNumId w:val="13"/>
  </w:num>
  <w:num w:numId="7" w16cid:durableId="1644581242">
    <w:abstractNumId w:val="6"/>
  </w:num>
  <w:num w:numId="8" w16cid:durableId="1788349350">
    <w:abstractNumId w:val="1"/>
  </w:num>
  <w:num w:numId="9" w16cid:durableId="2113353448">
    <w:abstractNumId w:val="15"/>
  </w:num>
  <w:num w:numId="10" w16cid:durableId="402214540">
    <w:abstractNumId w:val="3"/>
  </w:num>
  <w:num w:numId="11" w16cid:durableId="834342350">
    <w:abstractNumId w:val="14"/>
  </w:num>
  <w:num w:numId="12" w16cid:durableId="511798112">
    <w:abstractNumId w:val="4"/>
  </w:num>
  <w:num w:numId="13" w16cid:durableId="54623311">
    <w:abstractNumId w:val="17"/>
  </w:num>
  <w:num w:numId="14" w16cid:durableId="191308050">
    <w:abstractNumId w:val="12"/>
  </w:num>
  <w:num w:numId="15" w16cid:durableId="1227839103">
    <w:abstractNumId w:val="19"/>
  </w:num>
  <w:num w:numId="16" w16cid:durableId="928657367">
    <w:abstractNumId w:val="8"/>
    <w:lvlOverride w:ilvl="0"/>
    <w:lvlOverride w:ilvl="1"/>
    <w:lvlOverride w:ilvl="2"/>
    <w:lvlOverride w:ilvl="3"/>
    <w:lvlOverride w:ilvl="4"/>
    <w:lvlOverride w:ilvl="5"/>
    <w:lvlOverride w:ilvl="6"/>
    <w:lvlOverride w:ilvl="7"/>
    <w:lvlOverride w:ilvl="8"/>
  </w:num>
  <w:num w:numId="17" w16cid:durableId="815998150">
    <w:abstractNumId w:val="20"/>
  </w:num>
  <w:num w:numId="18" w16cid:durableId="911697121">
    <w:abstractNumId w:val="10"/>
  </w:num>
  <w:num w:numId="19" w16cid:durableId="938442647">
    <w:abstractNumId w:val="2"/>
  </w:num>
  <w:num w:numId="20" w16cid:durableId="1425877352">
    <w:abstractNumId w:val="9"/>
  </w:num>
  <w:num w:numId="21" w16cid:durableId="368461073">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494"/>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5CE8"/>
    <w:rsid w:val="0000600D"/>
    <w:rsid w:val="00006066"/>
    <w:rsid w:val="00006645"/>
    <w:rsid w:val="0000690C"/>
    <w:rsid w:val="00006A34"/>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9C7"/>
    <w:rsid w:val="00012C0A"/>
    <w:rsid w:val="00012DFF"/>
    <w:rsid w:val="00012E98"/>
    <w:rsid w:val="000139A9"/>
    <w:rsid w:val="00013B31"/>
    <w:rsid w:val="00015001"/>
    <w:rsid w:val="000153FF"/>
    <w:rsid w:val="00015509"/>
    <w:rsid w:val="00015511"/>
    <w:rsid w:val="000158FD"/>
    <w:rsid w:val="00016090"/>
    <w:rsid w:val="00016341"/>
    <w:rsid w:val="000164FB"/>
    <w:rsid w:val="00016820"/>
    <w:rsid w:val="00016846"/>
    <w:rsid w:val="0001687D"/>
    <w:rsid w:val="00016BE7"/>
    <w:rsid w:val="00016CBF"/>
    <w:rsid w:val="00016D81"/>
    <w:rsid w:val="0001734F"/>
    <w:rsid w:val="000173ED"/>
    <w:rsid w:val="00017929"/>
    <w:rsid w:val="00017C75"/>
    <w:rsid w:val="000207C3"/>
    <w:rsid w:val="000208F2"/>
    <w:rsid w:val="00020ACC"/>
    <w:rsid w:val="00020D76"/>
    <w:rsid w:val="00021469"/>
    <w:rsid w:val="00021545"/>
    <w:rsid w:val="000216F1"/>
    <w:rsid w:val="000219CD"/>
    <w:rsid w:val="00021AF7"/>
    <w:rsid w:val="00022E12"/>
    <w:rsid w:val="000233B7"/>
    <w:rsid w:val="00023B41"/>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03CE"/>
    <w:rsid w:val="0003080D"/>
    <w:rsid w:val="00031738"/>
    <w:rsid w:val="000319C0"/>
    <w:rsid w:val="00031A54"/>
    <w:rsid w:val="00031B8A"/>
    <w:rsid w:val="000322B6"/>
    <w:rsid w:val="00032415"/>
    <w:rsid w:val="00032526"/>
    <w:rsid w:val="000325D4"/>
    <w:rsid w:val="00032E59"/>
    <w:rsid w:val="0003320C"/>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5D"/>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1F78"/>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934"/>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62DF"/>
    <w:rsid w:val="0007790E"/>
    <w:rsid w:val="000779A9"/>
    <w:rsid w:val="00077FFC"/>
    <w:rsid w:val="000808D4"/>
    <w:rsid w:val="00080976"/>
    <w:rsid w:val="00080DDF"/>
    <w:rsid w:val="00080E3B"/>
    <w:rsid w:val="00080EC6"/>
    <w:rsid w:val="00081053"/>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CC"/>
    <w:rsid w:val="000848F9"/>
    <w:rsid w:val="00084B36"/>
    <w:rsid w:val="00084BBC"/>
    <w:rsid w:val="00084E65"/>
    <w:rsid w:val="00084FF3"/>
    <w:rsid w:val="000850E1"/>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3B7"/>
    <w:rsid w:val="00090984"/>
    <w:rsid w:val="00090D76"/>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356A"/>
    <w:rsid w:val="000A35A9"/>
    <w:rsid w:val="000A3672"/>
    <w:rsid w:val="000A3E50"/>
    <w:rsid w:val="000A4CD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5B7"/>
    <w:rsid w:val="000B46A2"/>
    <w:rsid w:val="000B4943"/>
    <w:rsid w:val="000B4E07"/>
    <w:rsid w:val="000B5311"/>
    <w:rsid w:val="000B540E"/>
    <w:rsid w:val="000B5623"/>
    <w:rsid w:val="000B56EA"/>
    <w:rsid w:val="000B570F"/>
    <w:rsid w:val="000B5715"/>
    <w:rsid w:val="000B57BE"/>
    <w:rsid w:val="000B63F5"/>
    <w:rsid w:val="000B6737"/>
    <w:rsid w:val="000B756C"/>
    <w:rsid w:val="000B76C9"/>
    <w:rsid w:val="000B7F6F"/>
    <w:rsid w:val="000C0010"/>
    <w:rsid w:val="000C01E9"/>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54A"/>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3567"/>
    <w:rsid w:val="000D3C4A"/>
    <w:rsid w:val="000D3C58"/>
    <w:rsid w:val="000D4832"/>
    <w:rsid w:val="000D49EE"/>
    <w:rsid w:val="000D4E5A"/>
    <w:rsid w:val="000D4F4F"/>
    <w:rsid w:val="000D54AA"/>
    <w:rsid w:val="000D571C"/>
    <w:rsid w:val="000D5734"/>
    <w:rsid w:val="000D5A23"/>
    <w:rsid w:val="000D5DC4"/>
    <w:rsid w:val="000D6004"/>
    <w:rsid w:val="000D631E"/>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E6FC3"/>
    <w:rsid w:val="000F0059"/>
    <w:rsid w:val="000F01EC"/>
    <w:rsid w:val="000F04D8"/>
    <w:rsid w:val="000F0687"/>
    <w:rsid w:val="000F095C"/>
    <w:rsid w:val="000F0B03"/>
    <w:rsid w:val="000F0F36"/>
    <w:rsid w:val="000F1367"/>
    <w:rsid w:val="000F14DB"/>
    <w:rsid w:val="000F1628"/>
    <w:rsid w:val="000F1839"/>
    <w:rsid w:val="000F18ED"/>
    <w:rsid w:val="000F1962"/>
    <w:rsid w:val="000F1C51"/>
    <w:rsid w:val="000F1EBD"/>
    <w:rsid w:val="000F1FA9"/>
    <w:rsid w:val="000F1FD3"/>
    <w:rsid w:val="000F256C"/>
    <w:rsid w:val="000F27F8"/>
    <w:rsid w:val="000F2830"/>
    <w:rsid w:val="000F2C7F"/>
    <w:rsid w:val="000F2C9D"/>
    <w:rsid w:val="000F2E02"/>
    <w:rsid w:val="000F2E42"/>
    <w:rsid w:val="000F3221"/>
    <w:rsid w:val="000F336B"/>
    <w:rsid w:val="000F37BF"/>
    <w:rsid w:val="000F3A57"/>
    <w:rsid w:val="000F3F41"/>
    <w:rsid w:val="000F4501"/>
    <w:rsid w:val="000F455D"/>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7C5"/>
    <w:rsid w:val="00111A25"/>
    <w:rsid w:val="00111B38"/>
    <w:rsid w:val="00111B99"/>
    <w:rsid w:val="00111C20"/>
    <w:rsid w:val="00111DB2"/>
    <w:rsid w:val="001120E4"/>
    <w:rsid w:val="00112138"/>
    <w:rsid w:val="0011220C"/>
    <w:rsid w:val="001122B9"/>
    <w:rsid w:val="001125A4"/>
    <w:rsid w:val="00112926"/>
    <w:rsid w:val="00112BD9"/>
    <w:rsid w:val="0011378A"/>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0D8"/>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78"/>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3EF"/>
    <w:rsid w:val="0013788C"/>
    <w:rsid w:val="00137BDD"/>
    <w:rsid w:val="00137CC2"/>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6B6"/>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6E20"/>
    <w:rsid w:val="0015737C"/>
    <w:rsid w:val="00157421"/>
    <w:rsid w:val="00157426"/>
    <w:rsid w:val="0015784C"/>
    <w:rsid w:val="001578CE"/>
    <w:rsid w:val="0015795A"/>
    <w:rsid w:val="00157BA9"/>
    <w:rsid w:val="00157D0D"/>
    <w:rsid w:val="001602D2"/>
    <w:rsid w:val="001606A8"/>
    <w:rsid w:val="00160971"/>
    <w:rsid w:val="00160C5E"/>
    <w:rsid w:val="00160E1D"/>
    <w:rsid w:val="00161061"/>
    <w:rsid w:val="0016146D"/>
    <w:rsid w:val="001615CA"/>
    <w:rsid w:val="00161937"/>
    <w:rsid w:val="00161B93"/>
    <w:rsid w:val="00162382"/>
    <w:rsid w:val="00162813"/>
    <w:rsid w:val="00162932"/>
    <w:rsid w:val="00162C38"/>
    <w:rsid w:val="00162DB2"/>
    <w:rsid w:val="00162F99"/>
    <w:rsid w:val="00163495"/>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A6B"/>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0E64"/>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5BF"/>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858"/>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8EF"/>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772"/>
    <w:rsid w:val="001C4835"/>
    <w:rsid w:val="001C48FB"/>
    <w:rsid w:val="001C49E4"/>
    <w:rsid w:val="001C4ED8"/>
    <w:rsid w:val="001C4F6C"/>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AD4"/>
    <w:rsid w:val="001E421A"/>
    <w:rsid w:val="001E4282"/>
    <w:rsid w:val="001E42AC"/>
    <w:rsid w:val="001E42D7"/>
    <w:rsid w:val="001E4340"/>
    <w:rsid w:val="001E44D0"/>
    <w:rsid w:val="001E4B78"/>
    <w:rsid w:val="001E4F6D"/>
    <w:rsid w:val="001E598E"/>
    <w:rsid w:val="001E5D64"/>
    <w:rsid w:val="001E6BB3"/>
    <w:rsid w:val="001E6FC3"/>
    <w:rsid w:val="001E71B9"/>
    <w:rsid w:val="001E71FD"/>
    <w:rsid w:val="001E763D"/>
    <w:rsid w:val="001E7814"/>
    <w:rsid w:val="001E78AD"/>
    <w:rsid w:val="001E7D41"/>
    <w:rsid w:val="001E7ECC"/>
    <w:rsid w:val="001E7F94"/>
    <w:rsid w:val="001F0288"/>
    <w:rsid w:val="001F030E"/>
    <w:rsid w:val="001F03C9"/>
    <w:rsid w:val="001F0479"/>
    <w:rsid w:val="001F0515"/>
    <w:rsid w:val="001F089D"/>
    <w:rsid w:val="001F0B5E"/>
    <w:rsid w:val="001F104F"/>
    <w:rsid w:val="001F1154"/>
    <w:rsid w:val="001F1610"/>
    <w:rsid w:val="001F1A26"/>
    <w:rsid w:val="001F1AFA"/>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62"/>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08C0"/>
    <w:rsid w:val="00220BC1"/>
    <w:rsid w:val="00221A81"/>
    <w:rsid w:val="0022207C"/>
    <w:rsid w:val="00222A2D"/>
    <w:rsid w:val="00223A0C"/>
    <w:rsid w:val="00224402"/>
    <w:rsid w:val="00224566"/>
    <w:rsid w:val="00224907"/>
    <w:rsid w:val="00224CCC"/>
    <w:rsid w:val="0022528D"/>
    <w:rsid w:val="002252F2"/>
    <w:rsid w:val="0022582F"/>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69D"/>
    <w:rsid w:val="00252AFB"/>
    <w:rsid w:val="00252CB0"/>
    <w:rsid w:val="0025307B"/>
    <w:rsid w:val="002536B4"/>
    <w:rsid w:val="002539A3"/>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5C08"/>
    <w:rsid w:val="002564BA"/>
    <w:rsid w:val="00256A4F"/>
    <w:rsid w:val="00256A5E"/>
    <w:rsid w:val="00256DC7"/>
    <w:rsid w:val="0025734C"/>
    <w:rsid w:val="00257482"/>
    <w:rsid w:val="00257558"/>
    <w:rsid w:val="00257645"/>
    <w:rsid w:val="002576FB"/>
    <w:rsid w:val="00257D86"/>
    <w:rsid w:val="00257E02"/>
    <w:rsid w:val="00260195"/>
    <w:rsid w:val="002602CE"/>
    <w:rsid w:val="002603EF"/>
    <w:rsid w:val="002609EE"/>
    <w:rsid w:val="00260A45"/>
    <w:rsid w:val="00260D10"/>
    <w:rsid w:val="002617C6"/>
    <w:rsid w:val="00261AAE"/>
    <w:rsid w:val="00261AED"/>
    <w:rsid w:val="00261EDD"/>
    <w:rsid w:val="00262223"/>
    <w:rsid w:val="0026224F"/>
    <w:rsid w:val="0026226F"/>
    <w:rsid w:val="00262442"/>
    <w:rsid w:val="0026270B"/>
    <w:rsid w:val="00262B2C"/>
    <w:rsid w:val="00263027"/>
    <w:rsid w:val="002632C3"/>
    <w:rsid w:val="00263BC7"/>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E57"/>
    <w:rsid w:val="00266F8C"/>
    <w:rsid w:val="0026755C"/>
    <w:rsid w:val="00267F74"/>
    <w:rsid w:val="0027008D"/>
    <w:rsid w:val="00270600"/>
    <w:rsid w:val="0027082D"/>
    <w:rsid w:val="00270C17"/>
    <w:rsid w:val="00270DCD"/>
    <w:rsid w:val="00270F7B"/>
    <w:rsid w:val="00271113"/>
    <w:rsid w:val="0027117B"/>
    <w:rsid w:val="002717D9"/>
    <w:rsid w:val="002718B4"/>
    <w:rsid w:val="00271B16"/>
    <w:rsid w:val="00271C24"/>
    <w:rsid w:val="002723F9"/>
    <w:rsid w:val="00272ED2"/>
    <w:rsid w:val="002732FF"/>
    <w:rsid w:val="00273760"/>
    <w:rsid w:val="0027393A"/>
    <w:rsid w:val="00273E27"/>
    <w:rsid w:val="00274185"/>
    <w:rsid w:val="002742AE"/>
    <w:rsid w:val="00274505"/>
    <w:rsid w:val="00274639"/>
    <w:rsid w:val="00274746"/>
    <w:rsid w:val="00274F6C"/>
    <w:rsid w:val="00274F9C"/>
    <w:rsid w:val="002751CF"/>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0F04"/>
    <w:rsid w:val="0028118E"/>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E3B"/>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041"/>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8E5"/>
    <w:rsid w:val="002A4F08"/>
    <w:rsid w:val="002A5330"/>
    <w:rsid w:val="002A55B9"/>
    <w:rsid w:val="002A5620"/>
    <w:rsid w:val="002A5734"/>
    <w:rsid w:val="002A5937"/>
    <w:rsid w:val="002A59C2"/>
    <w:rsid w:val="002A5B3B"/>
    <w:rsid w:val="002A5B74"/>
    <w:rsid w:val="002A5BC9"/>
    <w:rsid w:val="002A5CA0"/>
    <w:rsid w:val="002A6291"/>
    <w:rsid w:val="002A62E3"/>
    <w:rsid w:val="002A6B63"/>
    <w:rsid w:val="002A7210"/>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0707"/>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D3B"/>
    <w:rsid w:val="002C5E75"/>
    <w:rsid w:val="002C6703"/>
    <w:rsid w:val="002C6836"/>
    <w:rsid w:val="002C6ADE"/>
    <w:rsid w:val="002C6D00"/>
    <w:rsid w:val="002D083A"/>
    <w:rsid w:val="002D0A71"/>
    <w:rsid w:val="002D0CAF"/>
    <w:rsid w:val="002D188F"/>
    <w:rsid w:val="002D1AB2"/>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C9E"/>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BA6"/>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7EB"/>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1DA"/>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5E3"/>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EEA"/>
    <w:rsid w:val="00317FB1"/>
    <w:rsid w:val="0032004B"/>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6098"/>
    <w:rsid w:val="00337209"/>
    <w:rsid w:val="003372D4"/>
    <w:rsid w:val="00337408"/>
    <w:rsid w:val="00337549"/>
    <w:rsid w:val="0033769F"/>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57CA6"/>
    <w:rsid w:val="00360698"/>
    <w:rsid w:val="00360C83"/>
    <w:rsid w:val="00360D94"/>
    <w:rsid w:val="0036115F"/>
    <w:rsid w:val="00361301"/>
    <w:rsid w:val="0036158F"/>
    <w:rsid w:val="00361816"/>
    <w:rsid w:val="0036189E"/>
    <w:rsid w:val="00361AFF"/>
    <w:rsid w:val="00361B1E"/>
    <w:rsid w:val="00361B26"/>
    <w:rsid w:val="00361E5F"/>
    <w:rsid w:val="003624C4"/>
    <w:rsid w:val="0036272E"/>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6F1"/>
    <w:rsid w:val="00382996"/>
    <w:rsid w:val="00383E36"/>
    <w:rsid w:val="0038465F"/>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5D0"/>
    <w:rsid w:val="003A2867"/>
    <w:rsid w:val="003A286B"/>
    <w:rsid w:val="003A28D8"/>
    <w:rsid w:val="003A2D8F"/>
    <w:rsid w:val="003A2EFB"/>
    <w:rsid w:val="003A3938"/>
    <w:rsid w:val="003A3DE2"/>
    <w:rsid w:val="003A3F0D"/>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4C0"/>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E87"/>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CBF"/>
    <w:rsid w:val="003E2EDA"/>
    <w:rsid w:val="003E2F6F"/>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C45"/>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6B63"/>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2E1"/>
    <w:rsid w:val="0040244D"/>
    <w:rsid w:val="004028A9"/>
    <w:rsid w:val="004030CE"/>
    <w:rsid w:val="004034AA"/>
    <w:rsid w:val="0040362E"/>
    <w:rsid w:val="00403910"/>
    <w:rsid w:val="004039FA"/>
    <w:rsid w:val="00403A96"/>
    <w:rsid w:val="00403AFD"/>
    <w:rsid w:val="00403EA7"/>
    <w:rsid w:val="004047FF"/>
    <w:rsid w:val="00404C2C"/>
    <w:rsid w:val="00404E8F"/>
    <w:rsid w:val="00405464"/>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10A"/>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4C0A"/>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485"/>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39CF"/>
    <w:rsid w:val="0046453A"/>
    <w:rsid w:val="00464554"/>
    <w:rsid w:val="00464642"/>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235"/>
    <w:rsid w:val="00470957"/>
    <w:rsid w:val="00470C44"/>
    <w:rsid w:val="00470C5C"/>
    <w:rsid w:val="00471055"/>
    <w:rsid w:val="0047196B"/>
    <w:rsid w:val="00471BCF"/>
    <w:rsid w:val="00471F1D"/>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0FF6"/>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80A"/>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5CBB"/>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36F"/>
    <w:rsid w:val="004D1903"/>
    <w:rsid w:val="004D211C"/>
    <w:rsid w:val="004D228D"/>
    <w:rsid w:val="004D23CE"/>
    <w:rsid w:val="004D24DE"/>
    <w:rsid w:val="004D279C"/>
    <w:rsid w:val="004D2A1E"/>
    <w:rsid w:val="004D30DA"/>
    <w:rsid w:val="004D33F6"/>
    <w:rsid w:val="004D3E8E"/>
    <w:rsid w:val="004D417E"/>
    <w:rsid w:val="004D4488"/>
    <w:rsid w:val="004D46F3"/>
    <w:rsid w:val="004D479F"/>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9F"/>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0"/>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9BD"/>
    <w:rsid w:val="004F5CEC"/>
    <w:rsid w:val="004F5DE9"/>
    <w:rsid w:val="004F5EDE"/>
    <w:rsid w:val="004F5F14"/>
    <w:rsid w:val="004F653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25"/>
    <w:rsid w:val="00503849"/>
    <w:rsid w:val="00503E22"/>
    <w:rsid w:val="00504151"/>
    <w:rsid w:val="00504258"/>
    <w:rsid w:val="0050461E"/>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2D1"/>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5E3"/>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C8F"/>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978"/>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CE4"/>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E99"/>
    <w:rsid w:val="00575F40"/>
    <w:rsid w:val="00576015"/>
    <w:rsid w:val="00576258"/>
    <w:rsid w:val="00576278"/>
    <w:rsid w:val="0057651B"/>
    <w:rsid w:val="00576844"/>
    <w:rsid w:val="00576A3C"/>
    <w:rsid w:val="00576A5D"/>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26D"/>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40F"/>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93E"/>
    <w:rsid w:val="005A0A90"/>
    <w:rsid w:val="005A0C92"/>
    <w:rsid w:val="005A0D78"/>
    <w:rsid w:val="005A0DE1"/>
    <w:rsid w:val="005A1413"/>
    <w:rsid w:val="005A1604"/>
    <w:rsid w:val="005A1AB5"/>
    <w:rsid w:val="005A1B04"/>
    <w:rsid w:val="005A1CFF"/>
    <w:rsid w:val="005A1ECE"/>
    <w:rsid w:val="005A1ECF"/>
    <w:rsid w:val="005A2099"/>
    <w:rsid w:val="005A2830"/>
    <w:rsid w:val="005A28A7"/>
    <w:rsid w:val="005A3023"/>
    <w:rsid w:val="005A33C2"/>
    <w:rsid w:val="005A369B"/>
    <w:rsid w:val="005A3846"/>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6A1"/>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0F33"/>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956"/>
    <w:rsid w:val="005D5C74"/>
    <w:rsid w:val="005D5FF5"/>
    <w:rsid w:val="005D6A0A"/>
    <w:rsid w:val="005D6A37"/>
    <w:rsid w:val="005D6B61"/>
    <w:rsid w:val="005D79AA"/>
    <w:rsid w:val="005E09B0"/>
    <w:rsid w:val="005E0B50"/>
    <w:rsid w:val="005E0F80"/>
    <w:rsid w:val="005E111A"/>
    <w:rsid w:val="005E16FF"/>
    <w:rsid w:val="005E1B93"/>
    <w:rsid w:val="005E1D1F"/>
    <w:rsid w:val="005E1EBD"/>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299"/>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D6"/>
    <w:rsid w:val="0060264F"/>
    <w:rsid w:val="006028B3"/>
    <w:rsid w:val="00602AC2"/>
    <w:rsid w:val="00602AC6"/>
    <w:rsid w:val="00602AD5"/>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0A1"/>
    <w:rsid w:val="00611434"/>
    <w:rsid w:val="0061151D"/>
    <w:rsid w:val="00611BEF"/>
    <w:rsid w:val="00611FBF"/>
    <w:rsid w:val="00612172"/>
    <w:rsid w:val="0061226D"/>
    <w:rsid w:val="006125C4"/>
    <w:rsid w:val="00612978"/>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0FEF"/>
    <w:rsid w:val="006214C6"/>
    <w:rsid w:val="0062177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DF1"/>
    <w:rsid w:val="00626F65"/>
    <w:rsid w:val="00626F91"/>
    <w:rsid w:val="00626FB1"/>
    <w:rsid w:val="006272EA"/>
    <w:rsid w:val="006273EC"/>
    <w:rsid w:val="00627D29"/>
    <w:rsid w:val="00630591"/>
    <w:rsid w:val="00630AD0"/>
    <w:rsid w:val="00630D2B"/>
    <w:rsid w:val="00630EE9"/>
    <w:rsid w:val="006315B1"/>
    <w:rsid w:val="00631657"/>
    <w:rsid w:val="006316D6"/>
    <w:rsid w:val="006318AF"/>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E72"/>
    <w:rsid w:val="0064662C"/>
    <w:rsid w:val="00646647"/>
    <w:rsid w:val="00646AC7"/>
    <w:rsid w:val="00646F0A"/>
    <w:rsid w:val="006472DD"/>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5B8"/>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00E"/>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0A"/>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060"/>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990"/>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6DA2"/>
    <w:rsid w:val="00697127"/>
    <w:rsid w:val="006A0015"/>
    <w:rsid w:val="006A05DD"/>
    <w:rsid w:val="006A067A"/>
    <w:rsid w:val="006A0723"/>
    <w:rsid w:val="006A0740"/>
    <w:rsid w:val="006A0A52"/>
    <w:rsid w:val="006A0BD5"/>
    <w:rsid w:val="006A11EF"/>
    <w:rsid w:val="006A12AB"/>
    <w:rsid w:val="006A153B"/>
    <w:rsid w:val="006A1952"/>
    <w:rsid w:val="006A1CDE"/>
    <w:rsid w:val="006A1DB4"/>
    <w:rsid w:val="006A1E3D"/>
    <w:rsid w:val="006A1E69"/>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40"/>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231"/>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589"/>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839"/>
    <w:rsid w:val="006D3C6D"/>
    <w:rsid w:val="006D3FCB"/>
    <w:rsid w:val="006D434B"/>
    <w:rsid w:val="006D461B"/>
    <w:rsid w:val="006D4CA5"/>
    <w:rsid w:val="006D4EC5"/>
    <w:rsid w:val="006D50BB"/>
    <w:rsid w:val="006D5547"/>
    <w:rsid w:val="006D5D32"/>
    <w:rsid w:val="006D5E6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255"/>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D4B"/>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354"/>
    <w:rsid w:val="006F66AF"/>
    <w:rsid w:val="006F6B00"/>
    <w:rsid w:val="006F70D3"/>
    <w:rsid w:val="006F71FF"/>
    <w:rsid w:val="006F7D1F"/>
    <w:rsid w:val="007002FD"/>
    <w:rsid w:val="007003EA"/>
    <w:rsid w:val="00700404"/>
    <w:rsid w:val="00700AD5"/>
    <w:rsid w:val="00700B12"/>
    <w:rsid w:val="00700CBF"/>
    <w:rsid w:val="007010E8"/>
    <w:rsid w:val="00701BA9"/>
    <w:rsid w:val="00701EBC"/>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0A9E"/>
    <w:rsid w:val="007111B8"/>
    <w:rsid w:val="0071154A"/>
    <w:rsid w:val="007116E4"/>
    <w:rsid w:val="00711859"/>
    <w:rsid w:val="00711D5C"/>
    <w:rsid w:val="00711E7D"/>
    <w:rsid w:val="007122F9"/>
    <w:rsid w:val="0071230B"/>
    <w:rsid w:val="007123E7"/>
    <w:rsid w:val="007131BF"/>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DDF"/>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C30"/>
    <w:rsid w:val="00730DC1"/>
    <w:rsid w:val="0073110E"/>
    <w:rsid w:val="007316EB"/>
    <w:rsid w:val="00731B34"/>
    <w:rsid w:val="00731D5B"/>
    <w:rsid w:val="00731E7C"/>
    <w:rsid w:val="0073209D"/>
    <w:rsid w:val="00732545"/>
    <w:rsid w:val="00732EA2"/>
    <w:rsid w:val="00733069"/>
    <w:rsid w:val="00733219"/>
    <w:rsid w:val="007334A3"/>
    <w:rsid w:val="007334C5"/>
    <w:rsid w:val="00733D27"/>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37CF5"/>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037"/>
    <w:rsid w:val="0074548A"/>
    <w:rsid w:val="007455DC"/>
    <w:rsid w:val="007457A4"/>
    <w:rsid w:val="007458FC"/>
    <w:rsid w:val="0074590F"/>
    <w:rsid w:val="00745EFF"/>
    <w:rsid w:val="0074644A"/>
    <w:rsid w:val="007466F1"/>
    <w:rsid w:val="007469C7"/>
    <w:rsid w:val="00746A93"/>
    <w:rsid w:val="00746A9C"/>
    <w:rsid w:val="00746EE5"/>
    <w:rsid w:val="00746F69"/>
    <w:rsid w:val="007473CF"/>
    <w:rsid w:val="007506DB"/>
    <w:rsid w:val="00750AC5"/>
    <w:rsid w:val="00750E7B"/>
    <w:rsid w:val="00751347"/>
    <w:rsid w:val="007513F2"/>
    <w:rsid w:val="00751A22"/>
    <w:rsid w:val="00751ACF"/>
    <w:rsid w:val="0075239A"/>
    <w:rsid w:val="007529C9"/>
    <w:rsid w:val="00752A22"/>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9A7"/>
    <w:rsid w:val="00763F46"/>
    <w:rsid w:val="00763FE2"/>
    <w:rsid w:val="007640F4"/>
    <w:rsid w:val="0076415A"/>
    <w:rsid w:val="00764267"/>
    <w:rsid w:val="00764288"/>
    <w:rsid w:val="007642E8"/>
    <w:rsid w:val="007646B3"/>
    <w:rsid w:val="00764845"/>
    <w:rsid w:val="0076486C"/>
    <w:rsid w:val="00764C91"/>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5F"/>
    <w:rsid w:val="00772ADF"/>
    <w:rsid w:val="00772FFD"/>
    <w:rsid w:val="00773053"/>
    <w:rsid w:val="007730D8"/>
    <w:rsid w:val="00773366"/>
    <w:rsid w:val="00773385"/>
    <w:rsid w:val="007735EB"/>
    <w:rsid w:val="0077377F"/>
    <w:rsid w:val="00774365"/>
    <w:rsid w:val="007748CB"/>
    <w:rsid w:val="00774AB4"/>
    <w:rsid w:val="00774B6D"/>
    <w:rsid w:val="007755C6"/>
    <w:rsid w:val="00775838"/>
    <w:rsid w:val="00775ACA"/>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083"/>
    <w:rsid w:val="0078225A"/>
    <w:rsid w:val="0078255E"/>
    <w:rsid w:val="00782D8D"/>
    <w:rsid w:val="00783631"/>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BE6"/>
    <w:rsid w:val="00787F43"/>
    <w:rsid w:val="007900EF"/>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9D2"/>
    <w:rsid w:val="007A2A53"/>
    <w:rsid w:val="007A2FF0"/>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913"/>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89"/>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C45"/>
    <w:rsid w:val="007D6D51"/>
    <w:rsid w:val="007D7200"/>
    <w:rsid w:val="007D7373"/>
    <w:rsid w:val="007D73A7"/>
    <w:rsid w:val="007D74A9"/>
    <w:rsid w:val="007D7689"/>
    <w:rsid w:val="007D77FD"/>
    <w:rsid w:val="007D7A1E"/>
    <w:rsid w:val="007D7AF1"/>
    <w:rsid w:val="007D7DB9"/>
    <w:rsid w:val="007D7E03"/>
    <w:rsid w:val="007E0189"/>
    <w:rsid w:val="007E04DD"/>
    <w:rsid w:val="007E050F"/>
    <w:rsid w:val="007E0EF6"/>
    <w:rsid w:val="007E0FD7"/>
    <w:rsid w:val="007E111F"/>
    <w:rsid w:val="007E1868"/>
    <w:rsid w:val="007E1B0B"/>
    <w:rsid w:val="007E2012"/>
    <w:rsid w:val="007E21A0"/>
    <w:rsid w:val="007E24DF"/>
    <w:rsid w:val="007E2613"/>
    <w:rsid w:val="007E27C2"/>
    <w:rsid w:val="007E27CC"/>
    <w:rsid w:val="007E29D6"/>
    <w:rsid w:val="007E2B23"/>
    <w:rsid w:val="007E2CE1"/>
    <w:rsid w:val="007E2D69"/>
    <w:rsid w:val="007E2F31"/>
    <w:rsid w:val="007E3A27"/>
    <w:rsid w:val="007E3A62"/>
    <w:rsid w:val="007E3C06"/>
    <w:rsid w:val="007E3DBB"/>
    <w:rsid w:val="007E3F2F"/>
    <w:rsid w:val="007E4000"/>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C6"/>
    <w:rsid w:val="007E5DE1"/>
    <w:rsid w:val="007E5F30"/>
    <w:rsid w:val="007E60B8"/>
    <w:rsid w:val="007E6457"/>
    <w:rsid w:val="007E6540"/>
    <w:rsid w:val="007E69FE"/>
    <w:rsid w:val="007E70B5"/>
    <w:rsid w:val="007E70FA"/>
    <w:rsid w:val="007E73FC"/>
    <w:rsid w:val="007E755B"/>
    <w:rsid w:val="007E7583"/>
    <w:rsid w:val="007E7873"/>
    <w:rsid w:val="007E7C52"/>
    <w:rsid w:val="007F0A20"/>
    <w:rsid w:val="007F0A99"/>
    <w:rsid w:val="007F105C"/>
    <w:rsid w:val="007F1150"/>
    <w:rsid w:val="007F15C8"/>
    <w:rsid w:val="007F1802"/>
    <w:rsid w:val="007F1909"/>
    <w:rsid w:val="007F1A7F"/>
    <w:rsid w:val="007F1CBA"/>
    <w:rsid w:val="007F1E83"/>
    <w:rsid w:val="007F246D"/>
    <w:rsid w:val="007F2A38"/>
    <w:rsid w:val="007F2CA8"/>
    <w:rsid w:val="007F33F1"/>
    <w:rsid w:val="007F34FC"/>
    <w:rsid w:val="007F3535"/>
    <w:rsid w:val="007F3B2F"/>
    <w:rsid w:val="007F3C78"/>
    <w:rsid w:val="007F3D81"/>
    <w:rsid w:val="007F3F96"/>
    <w:rsid w:val="007F4C4F"/>
    <w:rsid w:val="007F4E92"/>
    <w:rsid w:val="007F5406"/>
    <w:rsid w:val="007F555E"/>
    <w:rsid w:val="007F598D"/>
    <w:rsid w:val="007F5B5C"/>
    <w:rsid w:val="007F5DC6"/>
    <w:rsid w:val="007F6763"/>
    <w:rsid w:val="007F695B"/>
    <w:rsid w:val="007F747F"/>
    <w:rsid w:val="007F7B4B"/>
    <w:rsid w:val="007F7CAD"/>
    <w:rsid w:val="008003AC"/>
    <w:rsid w:val="008006E6"/>
    <w:rsid w:val="008006ED"/>
    <w:rsid w:val="00800969"/>
    <w:rsid w:val="00800CEC"/>
    <w:rsid w:val="00800DD1"/>
    <w:rsid w:val="00800DE0"/>
    <w:rsid w:val="0080127C"/>
    <w:rsid w:val="00801562"/>
    <w:rsid w:val="00801727"/>
    <w:rsid w:val="0080199B"/>
    <w:rsid w:val="00801D1D"/>
    <w:rsid w:val="00801EA0"/>
    <w:rsid w:val="00801EEF"/>
    <w:rsid w:val="00801F61"/>
    <w:rsid w:val="008023E4"/>
    <w:rsid w:val="0080250D"/>
    <w:rsid w:val="00802A22"/>
    <w:rsid w:val="00802B64"/>
    <w:rsid w:val="00802D90"/>
    <w:rsid w:val="008039C0"/>
    <w:rsid w:val="00803E5E"/>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6D2"/>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8D"/>
    <w:rsid w:val="008179B6"/>
    <w:rsid w:val="00817EB9"/>
    <w:rsid w:val="00817FCE"/>
    <w:rsid w:val="00820315"/>
    <w:rsid w:val="00820579"/>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E05"/>
    <w:rsid w:val="00827FE7"/>
    <w:rsid w:val="008303D4"/>
    <w:rsid w:val="008305C6"/>
    <w:rsid w:val="00830A77"/>
    <w:rsid w:val="00830CEB"/>
    <w:rsid w:val="008314A1"/>
    <w:rsid w:val="008314C1"/>
    <w:rsid w:val="0083150E"/>
    <w:rsid w:val="00831674"/>
    <w:rsid w:val="008317AF"/>
    <w:rsid w:val="00831E75"/>
    <w:rsid w:val="00832197"/>
    <w:rsid w:val="008322AA"/>
    <w:rsid w:val="00832494"/>
    <w:rsid w:val="008326D8"/>
    <w:rsid w:val="00832803"/>
    <w:rsid w:val="00833352"/>
    <w:rsid w:val="00833B5D"/>
    <w:rsid w:val="00833EAF"/>
    <w:rsid w:val="008340C9"/>
    <w:rsid w:val="008340F5"/>
    <w:rsid w:val="00834434"/>
    <w:rsid w:val="00834483"/>
    <w:rsid w:val="008346C2"/>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3970"/>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902"/>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C55"/>
    <w:rsid w:val="0086236F"/>
    <w:rsid w:val="00862B9A"/>
    <w:rsid w:val="00862D31"/>
    <w:rsid w:val="00862DA8"/>
    <w:rsid w:val="00862E40"/>
    <w:rsid w:val="00862F75"/>
    <w:rsid w:val="00862FB8"/>
    <w:rsid w:val="00863752"/>
    <w:rsid w:val="008638DE"/>
    <w:rsid w:val="00863949"/>
    <w:rsid w:val="00864043"/>
    <w:rsid w:val="008645D6"/>
    <w:rsid w:val="00864662"/>
    <w:rsid w:val="008656D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39B"/>
    <w:rsid w:val="00896452"/>
    <w:rsid w:val="0089663F"/>
    <w:rsid w:val="00896F59"/>
    <w:rsid w:val="00896F72"/>
    <w:rsid w:val="00897024"/>
    <w:rsid w:val="00897505"/>
    <w:rsid w:val="00897CB8"/>
    <w:rsid w:val="00897D88"/>
    <w:rsid w:val="008A046C"/>
    <w:rsid w:val="008A05B6"/>
    <w:rsid w:val="008A06A7"/>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B0674"/>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2833"/>
    <w:rsid w:val="008D31AA"/>
    <w:rsid w:val="008D355C"/>
    <w:rsid w:val="008D360C"/>
    <w:rsid w:val="008D4AAF"/>
    <w:rsid w:val="008D4AD9"/>
    <w:rsid w:val="008D4B36"/>
    <w:rsid w:val="008D4D56"/>
    <w:rsid w:val="008D4F89"/>
    <w:rsid w:val="008D5204"/>
    <w:rsid w:val="008D5259"/>
    <w:rsid w:val="008D5845"/>
    <w:rsid w:val="008D58EC"/>
    <w:rsid w:val="008D5A31"/>
    <w:rsid w:val="008D5A9D"/>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8A6"/>
    <w:rsid w:val="008E2E40"/>
    <w:rsid w:val="008E2F06"/>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E7D93"/>
    <w:rsid w:val="008F0023"/>
    <w:rsid w:val="008F043A"/>
    <w:rsid w:val="008F0A82"/>
    <w:rsid w:val="008F0D6B"/>
    <w:rsid w:val="008F0F5A"/>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4B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37B"/>
    <w:rsid w:val="00920527"/>
    <w:rsid w:val="009205B2"/>
    <w:rsid w:val="00920E65"/>
    <w:rsid w:val="00920FDC"/>
    <w:rsid w:val="0092126F"/>
    <w:rsid w:val="009214FF"/>
    <w:rsid w:val="00921D3C"/>
    <w:rsid w:val="009220B7"/>
    <w:rsid w:val="0092251F"/>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0E1"/>
    <w:rsid w:val="00931921"/>
    <w:rsid w:val="00931C3D"/>
    <w:rsid w:val="00931CE1"/>
    <w:rsid w:val="00932047"/>
    <w:rsid w:val="0093204B"/>
    <w:rsid w:val="0093235F"/>
    <w:rsid w:val="0093256F"/>
    <w:rsid w:val="00933173"/>
    <w:rsid w:val="009334A5"/>
    <w:rsid w:val="00933CF6"/>
    <w:rsid w:val="00933F34"/>
    <w:rsid w:val="009341A5"/>
    <w:rsid w:val="009341B2"/>
    <w:rsid w:val="009341F2"/>
    <w:rsid w:val="00934277"/>
    <w:rsid w:val="00934345"/>
    <w:rsid w:val="0093459C"/>
    <w:rsid w:val="009348B5"/>
    <w:rsid w:val="00934AA0"/>
    <w:rsid w:val="00934EBE"/>
    <w:rsid w:val="0093525C"/>
    <w:rsid w:val="00935689"/>
    <w:rsid w:val="0093576E"/>
    <w:rsid w:val="00935CAC"/>
    <w:rsid w:val="00935CC9"/>
    <w:rsid w:val="009361CA"/>
    <w:rsid w:val="00936236"/>
    <w:rsid w:val="00936400"/>
    <w:rsid w:val="0093682F"/>
    <w:rsid w:val="00936D01"/>
    <w:rsid w:val="009372DB"/>
    <w:rsid w:val="0093734F"/>
    <w:rsid w:val="00937716"/>
    <w:rsid w:val="00937749"/>
    <w:rsid w:val="0094015D"/>
    <w:rsid w:val="00940299"/>
    <w:rsid w:val="009403BD"/>
    <w:rsid w:val="00940CA3"/>
    <w:rsid w:val="00940D71"/>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539"/>
    <w:rsid w:val="0095468D"/>
    <w:rsid w:val="00954692"/>
    <w:rsid w:val="0095494C"/>
    <w:rsid w:val="00954F88"/>
    <w:rsid w:val="00955055"/>
    <w:rsid w:val="009551A8"/>
    <w:rsid w:val="00955DBD"/>
    <w:rsid w:val="009560A8"/>
    <w:rsid w:val="009560DC"/>
    <w:rsid w:val="00956689"/>
    <w:rsid w:val="00956CE6"/>
    <w:rsid w:val="00956D60"/>
    <w:rsid w:val="00956D94"/>
    <w:rsid w:val="00957263"/>
    <w:rsid w:val="00957574"/>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520"/>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905"/>
    <w:rsid w:val="00977D9D"/>
    <w:rsid w:val="00980834"/>
    <w:rsid w:val="009809E7"/>
    <w:rsid w:val="00980B7F"/>
    <w:rsid w:val="009814E3"/>
    <w:rsid w:val="009816D9"/>
    <w:rsid w:val="009818FC"/>
    <w:rsid w:val="00981BEC"/>
    <w:rsid w:val="00981DFA"/>
    <w:rsid w:val="00982396"/>
    <w:rsid w:val="00982419"/>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776"/>
    <w:rsid w:val="0099183F"/>
    <w:rsid w:val="00991BA0"/>
    <w:rsid w:val="0099261B"/>
    <w:rsid w:val="009927F0"/>
    <w:rsid w:val="00992D91"/>
    <w:rsid w:val="00992F02"/>
    <w:rsid w:val="00993463"/>
    <w:rsid w:val="0099373B"/>
    <w:rsid w:val="00993908"/>
    <w:rsid w:val="0099394B"/>
    <w:rsid w:val="00993A72"/>
    <w:rsid w:val="00993CD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6B46"/>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3AE"/>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98F"/>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E4E"/>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5D50"/>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7A7"/>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45E"/>
    <w:rsid w:val="00A15749"/>
    <w:rsid w:val="00A15F2A"/>
    <w:rsid w:val="00A15F4B"/>
    <w:rsid w:val="00A1615F"/>
    <w:rsid w:val="00A1622B"/>
    <w:rsid w:val="00A16A49"/>
    <w:rsid w:val="00A16A71"/>
    <w:rsid w:val="00A16EBA"/>
    <w:rsid w:val="00A17736"/>
    <w:rsid w:val="00A20465"/>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DF6"/>
    <w:rsid w:val="00A27447"/>
    <w:rsid w:val="00A276B7"/>
    <w:rsid w:val="00A276E4"/>
    <w:rsid w:val="00A27763"/>
    <w:rsid w:val="00A279ED"/>
    <w:rsid w:val="00A27D1C"/>
    <w:rsid w:val="00A27E5A"/>
    <w:rsid w:val="00A302BB"/>
    <w:rsid w:val="00A305BA"/>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25B"/>
    <w:rsid w:val="00A3627E"/>
    <w:rsid w:val="00A362F4"/>
    <w:rsid w:val="00A36598"/>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652"/>
    <w:rsid w:val="00A42D9C"/>
    <w:rsid w:val="00A42F67"/>
    <w:rsid w:val="00A4334F"/>
    <w:rsid w:val="00A433A5"/>
    <w:rsid w:val="00A43472"/>
    <w:rsid w:val="00A4395F"/>
    <w:rsid w:val="00A43ADA"/>
    <w:rsid w:val="00A43D10"/>
    <w:rsid w:val="00A43D9C"/>
    <w:rsid w:val="00A43E39"/>
    <w:rsid w:val="00A4405D"/>
    <w:rsid w:val="00A4421B"/>
    <w:rsid w:val="00A44762"/>
    <w:rsid w:val="00A44808"/>
    <w:rsid w:val="00A44BA6"/>
    <w:rsid w:val="00A44C4E"/>
    <w:rsid w:val="00A45013"/>
    <w:rsid w:val="00A452ED"/>
    <w:rsid w:val="00A45496"/>
    <w:rsid w:val="00A4596F"/>
    <w:rsid w:val="00A459C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66A"/>
    <w:rsid w:val="00A607C2"/>
    <w:rsid w:val="00A61870"/>
    <w:rsid w:val="00A618F7"/>
    <w:rsid w:val="00A62AA0"/>
    <w:rsid w:val="00A62CD7"/>
    <w:rsid w:val="00A62EB4"/>
    <w:rsid w:val="00A6304A"/>
    <w:rsid w:val="00A63162"/>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2FEE"/>
    <w:rsid w:val="00A73023"/>
    <w:rsid w:val="00A73180"/>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2AB"/>
    <w:rsid w:val="00A8061D"/>
    <w:rsid w:val="00A806E1"/>
    <w:rsid w:val="00A80B7E"/>
    <w:rsid w:val="00A80E84"/>
    <w:rsid w:val="00A8111A"/>
    <w:rsid w:val="00A813CD"/>
    <w:rsid w:val="00A8167F"/>
    <w:rsid w:val="00A81865"/>
    <w:rsid w:val="00A81897"/>
    <w:rsid w:val="00A818D0"/>
    <w:rsid w:val="00A821EE"/>
    <w:rsid w:val="00A82465"/>
    <w:rsid w:val="00A82F5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97F91"/>
    <w:rsid w:val="00AA02A7"/>
    <w:rsid w:val="00AA03E5"/>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931"/>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66"/>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9AE"/>
    <w:rsid w:val="00AC6A5A"/>
    <w:rsid w:val="00AC6CE7"/>
    <w:rsid w:val="00AC6EA0"/>
    <w:rsid w:val="00AC7E51"/>
    <w:rsid w:val="00AC7EB2"/>
    <w:rsid w:val="00AD0372"/>
    <w:rsid w:val="00AD0554"/>
    <w:rsid w:val="00AD0DDB"/>
    <w:rsid w:val="00AD0E48"/>
    <w:rsid w:val="00AD107C"/>
    <w:rsid w:val="00AD1094"/>
    <w:rsid w:val="00AD151A"/>
    <w:rsid w:val="00AD174A"/>
    <w:rsid w:val="00AD186C"/>
    <w:rsid w:val="00AD2100"/>
    <w:rsid w:val="00AD265A"/>
    <w:rsid w:val="00AD2977"/>
    <w:rsid w:val="00AD2CF6"/>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7E9"/>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3C"/>
    <w:rsid w:val="00AF40C9"/>
    <w:rsid w:val="00AF4105"/>
    <w:rsid w:val="00AF43A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3C0"/>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0BBB"/>
    <w:rsid w:val="00B21200"/>
    <w:rsid w:val="00B2121F"/>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306"/>
    <w:rsid w:val="00B31620"/>
    <w:rsid w:val="00B31951"/>
    <w:rsid w:val="00B31FA6"/>
    <w:rsid w:val="00B3203A"/>
    <w:rsid w:val="00B32087"/>
    <w:rsid w:val="00B320F3"/>
    <w:rsid w:val="00B326AB"/>
    <w:rsid w:val="00B32C08"/>
    <w:rsid w:val="00B32CF2"/>
    <w:rsid w:val="00B32E44"/>
    <w:rsid w:val="00B33106"/>
    <w:rsid w:val="00B33122"/>
    <w:rsid w:val="00B3357A"/>
    <w:rsid w:val="00B338BD"/>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5C1"/>
    <w:rsid w:val="00B37878"/>
    <w:rsid w:val="00B37CC1"/>
    <w:rsid w:val="00B37E64"/>
    <w:rsid w:val="00B40A5C"/>
    <w:rsid w:val="00B40F2C"/>
    <w:rsid w:val="00B41712"/>
    <w:rsid w:val="00B41A0C"/>
    <w:rsid w:val="00B424FF"/>
    <w:rsid w:val="00B425FB"/>
    <w:rsid w:val="00B42E75"/>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DB"/>
    <w:rsid w:val="00B4684B"/>
    <w:rsid w:val="00B475DF"/>
    <w:rsid w:val="00B47719"/>
    <w:rsid w:val="00B47D2C"/>
    <w:rsid w:val="00B47E27"/>
    <w:rsid w:val="00B47FF9"/>
    <w:rsid w:val="00B5029F"/>
    <w:rsid w:val="00B50595"/>
    <w:rsid w:val="00B5070E"/>
    <w:rsid w:val="00B50877"/>
    <w:rsid w:val="00B5087E"/>
    <w:rsid w:val="00B50C7A"/>
    <w:rsid w:val="00B519AA"/>
    <w:rsid w:val="00B51CCB"/>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2D4B"/>
    <w:rsid w:val="00B638F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72A"/>
    <w:rsid w:val="00B76CDE"/>
    <w:rsid w:val="00B76DD1"/>
    <w:rsid w:val="00B76E3B"/>
    <w:rsid w:val="00B76F96"/>
    <w:rsid w:val="00B77494"/>
    <w:rsid w:val="00B77725"/>
    <w:rsid w:val="00B77881"/>
    <w:rsid w:val="00B77916"/>
    <w:rsid w:val="00B801AB"/>
    <w:rsid w:val="00B80266"/>
    <w:rsid w:val="00B804AE"/>
    <w:rsid w:val="00B8054A"/>
    <w:rsid w:val="00B80772"/>
    <w:rsid w:val="00B80992"/>
    <w:rsid w:val="00B80BDF"/>
    <w:rsid w:val="00B810AA"/>
    <w:rsid w:val="00B814F9"/>
    <w:rsid w:val="00B81583"/>
    <w:rsid w:val="00B81597"/>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39"/>
    <w:rsid w:val="00B909E2"/>
    <w:rsid w:val="00B90A24"/>
    <w:rsid w:val="00B90D77"/>
    <w:rsid w:val="00B91102"/>
    <w:rsid w:val="00B91375"/>
    <w:rsid w:val="00B91594"/>
    <w:rsid w:val="00B92207"/>
    <w:rsid w:val="00B92545"/>
    <w:rsid w:val="00B927A3"/>
    <w:rsid w:val="00B927E9"/>
    <w:rsid w:val="00B92A93"/>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31"/>
    <w:rsid w:val="00BA78D7"/>
    <w:rsid w:val="00BA7994"/>
    <w:rsid w:val="00BA7C75"/>
    <w:rsid w:val="00BA7E16"/>
    <w:rsid w:val="00BA7E7D"/>
    <w:rsid w:val="00BA7EB4"/>
    <w:rsid w:val="00BB0380"/>
    <w:rsid w:val="00BB0E3F"/>
    <w:rsid w:val="00BB0F61"/>
    <w:rsid w:val="00BB116D"/>
    <w:rsid w:val="00BB128C"/>
    <w:rsid w:val="00BB159C"/>
    <w:rsid w:val="00BB15DA"/>
    <w:rsid w:val="00BB1720"/>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33"/>
    <w:rsid w:val="00BB5696"/>
    <w:rsid w:val="00BB5A22"/>
    <w:rsid w:val="00BB63B8"/>
    <w:rsid w:val="00BB648A"/>
    <w:rsid w:val="00BB65F0"/>
    <w:rsid w:val="00BB661F"/>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1AE"/>
    <w:rsid w:val="00BC3587"/>
    <w:rsid w:val="00BC370F"/>
    <w:rsid w:val="00BC41A0"/>
    <w:rsid w:val="00BC4424"/>
    <w:rsid w:val="00BC6129"/>
    <w:rsid w:val="00BC657B"/>
    <w:rsid w:val="00BC67B6"/>
    <w:rsid w:val="00BC70BB"/>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4D99"/>
    <w:rsid w:val="00BD5042"/>
    <w:rsid w:val="00BD5C52"/>
    <w:rsid w:val="00BD5D36"/>
    <w:rsid w:val="00BD5FAB"/>
    <w:rsid w:val="00BD62C8"/>
    <w:rsid w:val="00BD6331"/>
    <w:rsid w:val="00BD633A"/>
    <w:rsid w:val="00BD634A"/>
    <w:rsid w:val="00BD680F"/>
    <w:rsid w:val="00BD727E"/>
    <w:rsid w:val="00BD7466"/>
    <w:rsid w:val="00BE02D1"/>
    <w:rsid w:val="00BE04FF"/>
    <w:rsid w:val="00BE0582"/>
    <w:rsid w:val="00BE06FF"/>
    <w:rsid w:val="00BE0CC9"/>
    <w:rsid w:val="00BE1279"/>
    <w:rsid w:val="00BE12E1"/>
    <w:rsid w:val="00BE1706"/>
    <w:rsid w:val="00BE192B"/>
    <w:rsid w:val="00BE1A94"/>
    <w:rsid w:val="00BE2023"/>
    <w:rsid w:val="00BE210A"/>
    <w:rsid w:val="00BE232F"/>
    <w:rsid w:val="00BE2385"/>
    <w:rsid w:val="00BE2BE2"/>
    <w:rsid w:val="00BE2C48"/>
    <w:rsid w:val="00BE2FEA"/>
    <w:rsid w:val="00BE34B8"/>
    <w:rsid w:val="00BE3F78"/>
    <w:rsid w:val="00BE3F9A"/>
    <w:rsid w:val="00BE3FE9"/>
    <w:rsid w:val="00BE42DA"/>
    <w:rsid w:val="00BE43DD"/>
    <w:rsid w:val="00BE4715"/>
    <w:rsid w:val="00BE4EBA"/>
    <w:rsid w:val="00BE5291"/>
    <w:rsid w:val="00BE5413"/>
    <w:rsid w:val="00BE574F"/>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58"/>
    <w:rsid w:val="00BF06D7"/>
    <w:rsid w:val="00BF0C9C"/>
    <w:rsid w:val="00BF10B0"/>
    <w:rsid w:val="00BF132E"/>
    <w:rsid w:val="00BF1743"/>
    <w:rsid w:val="00BF1C25"/>
    <w:rsid w:val="00BF2B7C"/>
    <w:rsid w:val="00BF2E16"/>
    <w:rsid w:val="00BF31A4"/>
    <w:rsid w:val="00BF3386"/>
    <w:rsid w:val="00BF338E"/>
    <w:rsid w:val="00BF34AD"/>
    <w:rsid w:val="00BF3940"/>
    <w:rsid w:val="00BF3A54"/>
    <w:rsid w:val="00BF41D0"/>
    <w:rsid w:val="00BF485A"/>
    <w:rsid w:val="00BF4923"/>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679"/>
    <w:rsid w:val="00C007D5"/>
    <w:rsid w:val="00C0087D"/>
    <w:rsid w:val="00C00B43"/>
    <w:rsid w:val="00C00C73"/>
    <w:rsid w:val="00C00C91"/>
    <w:rsid w:val="00C00CBA"/>
    <w:rsid w:val="00C0117D"/>
    <w:rsid w:val="00C014A8"/>
    <w:rsid w:val="00C014BE"/>
    <w:rsid w:val="00C01EC5"/>
    <w:rsid w:val="00C024AC"/>
    <w:rsid w:val="00C024C4"/>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A1E"/>
    <w:rsid w:val="00C10CFD"/>
    <w:rsid w:val="00C10D42"/>
    <w:rsid w:val="00C1100F"/>
    <w:rsid w:val="00C110A3"/>
    <w:rsid w:val="00C113A9"/>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3F9D"/>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0C32"/>
    <w:rsid w:val="00C2180F"/>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3B9"/>
    <w:rsid w:val="00C3060C"/>
    <w:rsid w:val="00C308E4"/>
    <w:rsid w:val="00C3163D"/>
    <w:rsid w:val="00C31FB1"/>
    <w:rsid w:val="00C3211D"/>
    <w:rsid w:val="00C32800"/>
    <w:rsid w:val="00C32B17"/>
    <w:rsid w:val="00C32DFF"/>
    <w:rsid w:val="00C331F6"/>
    <w:rsid w:val="00C33573"/>
    <w:rsid w:val="00C335C7"/>
    <w:rsid w:val="00C33B2A"/>
    <w:rsid w:val="00C3400D"/>
    <w:rsid w:val="00C342A5"/>
    <w:rsid w:val="00C34658"/>
    <w:rsid w:val="00C348ED"/>
    <w:rsid w:val="00C349C5"/>
    <w:rsid w:val="00C34CE7"/>
    <w:rsid w:val="00C34EC9"/>
    <w:rsid w:val="00C357B8"/>
    <w:rsid w:val="00C357D0"/>
    <w:rsid w:val="00C35F3A"/>
    <w:rsid w:val="00C3643C"/>
    <w:rsid w:val="00C365F9"/>
    <w:rsid w:val="00C367E7"/>
    <w:rsid w:val="00C368B8"/>
    <w:rsid w:val="00C3705B"/>
    <w:rsid w:val="00C37191"/>
    <w:rsid w:val="00C37193"/>
    <w:rsid w:val="00C37335"/>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C9"/>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5E84"/>
    <w:rsid w:val="00C66383"/>
    <w:rsid w:val="00C663F9"/>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3FA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343"/>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F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77E"/>
    <w:rsid w:val="00CA0A6E"/>
    <w:rsid w:val="00CA12B1"/>
    <w:rsid w:val="00CA12C1"/>
    <w:rsid w:val="00CA1569"/>
    <w:rsid w:val="00CA19DB"/>
    <w:rsid w:val="00CA1B7E"/>
    <w:rsid w:val="00CA1BCC"/>
    <w:rsid w:val="00CA26A7"/>
    <w:rsid w:val="00CA30D9"/>
    <w:rsid w:val="00CA3368"/>
    <w:rsid w:val="00CA336B"/>
    <w:rsid w:val="00CA34F9"/>
    <w:rsid w:val="00CA3788"/>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261"/>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873"/>
    <w:rsid w:val="00CB7939"/>
    <w:rsid w:val="00CB7A3B"/>
    <w:rsid w:val="00CC02E1"/>
    <w:rsid w:val="00CC051C"/>
    <w:rsid w:val="00CC0B1A"/>
    <w:rsid w:val="00CC126E"/>
    <w:rsid w:val="00CC1852"/>
    <w:rsid w:val="00CC1949"/>
    <w:rsid w:val="00CC1B85"/>
    <w:rsid w:val="00CC1FF2"/>
    <w:rsid w:val="00CC2134"/>
    <w:rsid w:val="00CC2421"/>
    <w:rsid w:val="00CC2913"/>
    <w:rsid w:val="00CC292D"/>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4FE"/>
    <w:rsid w:val="00CC79F2"/>
    <w:rsid w:val="00CC7EF4"/>
    <w:rsid w:val="00CD0012"/>
    <w:rsid w:val="00CD01C9"/>
    <w:rsid w:val="00CD034D"/>
    <w:rsid w:val="00CD0B39"/>
    <w:rsid w:val="00CD0F95"/>
    <w:rsid w:val="00CD1069"/>
    <w:rsid w:val="00CD1B1F"/>
    <w:rsid w:val="00CD1D47"/>
    <w:rsid w:val="00CD288B"/>
    <w:rsid w:val="00CD289E"/>
    <w:rsid w:val="00CD2999"/>
    <w:rsid w:val="00CD2D59"/>
    <w:rsid w:val="00CD3100"/>
    <w:rsid w:val="00CD3422"/>
    <w:rsid w:val="00CD3BD2"/>
    <w:rsid w:val="00CD4582"/>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973"/>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1E24"/>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8AA"/>
    <w:rsid w:val="00CF7970"/>
    <w:rsid w:val="00CF79C9"/>
    <w:rsid w:val="00D007CE"/>
    <w:rsid w:val="00D00AA7"/>
    <w:rsid w:val="00D01411"/>
    <w:rsid w:val="00D01A20"/>
    <w:rsid w:val="00D01AC7"/>
    <w:rsid w:val="00D01CF9"/>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4817"/>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3BE"/>
    <w:rsid w:val="00D24AB5"/>
    <w:rsid w:val="00D24F65"/>
    <w:rsid w:val="00D25328"/>
    <w:rsid w:val="00D255BD"/>
    <w:rsid w:val="00D2563C"/>
    <w:rsid w:val="00D258E4"/>
    <w:rsid w:val="00D25E9A"/>
    <w:rsid w:val="00D25FA8"/>
    <w:rsid w:val="00D2602A"/>
    <w:rsid w:val="00D26543"/>
    <w:rsid w:val="00D26B6F"/>
    <w:rsid w:val="00D27251"/>
    <w:rsid w:val="00D279A1"/>
    <w:rsid w:val="00D279EE"/>
    <w:rsid w:val="00D27CC7"/>
    <w:rsid w:val="00D27ECA"/>
    <w:rsid w:val="00D27F28"/>
    <w:rsid w:val="00D27F84"/>
    <w:rsid w:val="00D3017D"/>
    <w:rsid w:val="00D3029E"/>
    <w:rsid w:val="00D30399"/>
    <w:rsid w:val="00D30B34"/>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272"/>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6ED0"/>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57D"/>
    <w:rsid w:val="00D5460E"/>
    <w:rsid w:val="00D54BB2"/>
    <w:rsid w:val="00D54F57"/>
    <w:rsid w:val="00D550AA"/>
    <w:rsid w:val="00D550AD"/>
    <w:rsid w:val="00D553AA"/>
    <w:rsid w:val="00D555D8"/>
    <w:rsid w:val="00D55DE5"/>
    <w:rsid w:val="00D56077"/>
    <w:rsid w:val="00D560D0"/>
    <w:rsid w:val="00D561F0"/>
    <w:rsid w:val="00D56456"/>
    <w:rsid w:val="00D56C30"/>
    <w:rsid w:val="00D56E4E"/>
    <w:rsid w:val="00D56E5B"/>
    <w:rsid w:val="00D56F0A"/>
    <w:rsid w:val="00D5709E"/>
    <w:rsid w:val="00D57220"/>
    <w:rsid w:val="00D578B3"/>
    <w:rsid w:val="00D57B90"/>
    <w:rsid w:val="00D57DC7"/>
    <w:rsid w:val="00D6021B"/>
    <w:rsid w:val="00D60263"/>
    <w:rsid w:val="00D603B8"/>
    <w:rsid w:val="00D60CA9"/>
    <w:rsid w:val="00D60FAC"/>
    <w:rsid w:val="00D6120F"/>
    <w:rsid w:val="00D613BE"/>
    <w:rsid w:val="00D615AE"/>
    <w:rsid w:val="00D6187E"/>
    <w:rsid w:val="00D61926"/>
    <w:rsid w:val="00D61E9B"/>
    <w:rsid w:val="00D61F82"/>
    <w:rsid w:val="00D622F0"/>
    <w:rsid w:val="00D6280E"/>
    <w:rsid w:val="00D62C63"/>
    <w:rsid w:val="00D62CE4"/>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6C9B"/>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66"/>
    <w:rsid w:val="00D82CEE"/>
    <w:rsid w:val="00D82F0D"/>
    <w:rsid w:val="00D83214"/>
    <w:rsid w:val="00D834E7"/>
    <w:rsid w:val="00D83507"/>
    <w:rsid w:val="00D83BF5"/>
    <w:rsid w:val="00D83E87"/>
    <w:rsid w:val="00D83EF4"/>
    <w:rsid w:val="00D83FBD"/>
    <w:rsid w:val="00D84A15"/>
    <w:rsid w:val="00D84B94"/>
    <w:rsid w:val="00D85677"/>
    <w:rsid w:val="00D85727"/>
    <w:rsid w:val="00D859D0"/>
    <w:rsid w:val="00D85CA1"/>
    <w:rsid w:val="00D85EB6"/>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42D"/>
    <w:rsid w:val="00D9173B"/>
    <w:rsid w:val="00D918F2"/>
    <w:rsid w:val="00D92069"/>
    <w:rsid w:val="00D9206B"/>
    <w:rsid w:val="00D9208B"/>
    <w:rsid w:val="00D92213"/>
    <w:rsid w:val="00D92613"/>
    <w:rsid w:val="00D9290B"/>
    <w:rsid w:val="00D92CAA"/>
    <w:rsid w:val="00D92CF6"/>
    <w:rsid w:val="00D930C2"/>
    <w:rsid w:val="00D93320"/>
    <w:rsid w:val="00D9366E"/>
    <w:rsid w:val="00D93CCC"/>
    <w:rsid w:val="00D93F26"/>
    <w:rsid w:val="00D94058"/>
    <w:rsid w:val="00D94352"/>
    <w:rsid w:val="00D9437F"/>
    <w:rsid w:val="00D943AA"/>
    <w:rsid w:val="00D94D1D"/>
    <w:rsid w:val="00D94EED"/>
    <w:rsid w:val="00D94FB8"/>
    <w:rsid w:val="00D9500C"/>
    <w:rsid w:val="00D9510E"/>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5F55"/>
    <w:rsid w:val="00DA6337"/>
    <w:rsid w:val="00DA6936"/>
    <w:rsid w:val="00DA713C"/>
    <w:rsid w:val="00DA7881"/>
    <w:rsid w:val="00DA78E3"/>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3C16"/>
    <w:rsid w:val="00DC40F9"/>
    <w:rsid w:val="00DC5453"/>
    <w:rsid w:val="00DC56BC"/>
    <w:rsid w:val="00DC5912"/>
    <w:rsid w:val="00DC5A0D"/>
    <w:rsid w:val="00DC6460"/>
    <w:rsid w:val="00DC6584"/>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BA3"/>
    <w:rsid w:val="00DD2D98"/>
    <w:rsid w:val="00DD2F39"/>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9C8"/>
    <w:rsid w:val="00DD7AB9"/>
    <w:rsid w:val="00DE04F8"/>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85E"/>
    <w:rsid w:val="00DF2B58"/>
    <w:rsid w:val="00DF3246"/>
    <w:rsid w:val="00DF3688"/>
    <w:rsid w:val="00DF3DC6"/>
    <w:rsid w:val="00DF3E78"/>
    <w:rsid w:val="00DF4024"/>
    <w:rsid w:val="00DF41AB"/>
    <w:rsid w:val="00DF4393"/>
    <w:rsid w:val="00DF46C3"/>
    <w:rsid w:val="00DF4B42"/>
    <w:rsid w:val="00DF4EF4"/>
    <w:rsid w:val="00DF519A"/>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4FB"/>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25"/>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F3B"/>
    <w:rsid w:val="00E234CB"/>
    <w:rsid w:val="00E2365A"/>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246"/>
    <w:rsid w:val="00E46380"/>
    <w:rsid w:val="00E4645C"/>
    <w:rsid w:val="00E4652E"/>
    <w:rsid w:val="00E46579"/>
    <w:rsid w:val="00E46653"/>
    <w:rsid w:val="00E46999"/>
    <w:rsid w:val="00E46FB0"/>
    <w:rsid w:val="00E4737F"/>
    <w:rsid w:val="00E47C9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0F67"/>
    <w:rsid w:val="00E6144C"/>
    <w:rsid w:val="00E61BF3"/>
    <w:rsid w:val="00E61EF5"/>
    <w:rsid w:val="00E61F27"/>
    <w:rsid w:val="00E62497"/>
    <w:rsid w:val="00E62526"/>
    <w:rsid w:val="00E628A7"/>
    <w:rsid w:val="00E62C01"/>
    <w:rsid w:val="00E633F3"/>
    <w:rsid w:val="00E63526"/>
    <w:rsid w:val="00E63D4A"/>
    <w:rsid w:val="00E63E20"/>
    <w:rsid w:val="00E63FB4"/>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1FC6"/>
    <w:rsid w:val="00E721BD"/>
    <w:rsid w:val="00E721C7"/>
    <w:rsid w:val="00E7239F"/>
    <w:rsid w:val="00E724AC"/>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0D09"/>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15"/>
    <w:rsid w:val="00EA5296"/>
    <w:rsid w:val="00EA539C"/>
    <w:rsid w:val="00EA5636"/>
    <w:rsid w:val="00EA56E3"/>
    <w:rsid w:val="00EA572E"/>
    <w:rsid w:val="00EA5870"/>
    <w:rsid w:val="00EA5E38"/>
    <w:rsid w:val="00EA67A3"/>
    <w:rsid w:val="00EA6B06"/>
    <w:rsid w:val="00EA7121"/>
    <w:rsid w:val="00EA721D"/>
    <w:rsid w:val="00EA7248"/>
    <w:rsid w:val="00EA758A"/>
    <w:rsid w:val="00EA7753"/>
    <w:rsid w:val="00EA7DC7"/>
    <w:rsid w:val="00EB10EB"/>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AC0"/>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59C4"/>
    <w:rsid w:val="00EC60BB"/>
    <w:rsid w:val="00EC6233"/>
    <w:rsid w:val="00EC62E2"/>
    <w:rsid w:val="00EC62EC"/>
    <w:rsid w:val="00EC633F"/>
    <w:rsid w:val="00EC63FD"/>
    <w:rsid w:val="00EC6EAC"/>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6A7"/>
    <w:rsid w:val="00ED68D2"/>
    <w:rsid w:val="00ED70B1"/>
    <w:rsid w:val="00ED769E"/>
    <w:rsid w:val="00ED7E0C"/>
    <w:rsid w:val="00EE02FE"/>
    <w:rsid w:val="00EE083D"/>
    <w:rsid w:val="00EE0A49"/>
    <w:rsid w:val="00EE0EF5"/>
    <w:rsid w:val="00EE107C"/>
    <w:rsid w:val="00EE153B"/>
    <w:rsid w:val="00EE2285"/>
    <w:rsid w:val="00EE22ED"/>
    <w:rsid w:val="00EE244A"/>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5F78"/>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1BE"/>
    <w:rsid w:val="00EF53AD"/>
    <w:rsid w:val="00EF55A1"/>
    <w:rsid w:val="00EF5608"/>
    <w:rsid w:val="00EF5AAF"/>
    <w:rsid w:val="00EF5E3E"/>
    <w:rsid w:val="00EF621A"/>
    <w:rsid w:val="00EF636C"/>
    <w:rsid w:val="00EF672A"/>
    <w:rsid w:val="00EF6B2B"/>
    <w:rsid w:val="00EF6B5F"/>
    <w:rsid w:val="00EF6FDD"/>
    <w:rsid w:val="00EF7648"/>
    <w:rsid w:val="00EF7794"/>
    <w:rsid w:val="00EF7A26"/>
    <w:rsid w:val="00EF7DDE"/>
    <w:rsid w:val="00F00017"/>
    <w:rsid w:val="00F00386"/>
    <w:rsid w:val="00F0098B"/>
    <w:rsid w:val="00F00BD7"/>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6B2"/>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5F40"/>
    <w:rsid w:val="00F1606B"/>
    <w:rsid w:val="00F161ED"/>
    <w:rsid w:val="00F16CF6"/>
    <w:rsid w:val="00F17250"/>
    <w:rsid w:val="00F2011E"/>
    <w:rsid w:val="00F201C0"/>
    <w:rsid w:val="00F2028A"/>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8CC"/>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0D8E"/>
    <w:rsid w:val="00F61026"/>
    <w:rsid w:val="00F61641"/>
    <w:rsid w:val="00F6193D"/>
    <w:rsid w:val="00F61A95"/>
    <w:rsid w:val="00F62558"/>
    <w:rsid w:val="00F62D55"/>
    <w:rsid w:val="00F631C0"/>
    <w:rsid w:val="00F634C2"/>
    <w:rsid w:val="00F635E0"/>
    <w:rsid w:val="00F63B48"/>
    <w:rsid w:val="00F64E42"/>
    <w:rsid w:val="00F650D0"/>
    <w:rsid w:val="00F654A8"/>
    <w:rsid w:val="00F65C72"/>
    <w:rsid w:val="00F664CC"/>
    <w:rsid w:val="00F66CF1"/>
    <w:rsid w:val="00F66F7C"/>
    <w:rsid w:val="00F673AA"/>
    <w:rsid w:val="00F677A7"/>
    <w:rsid w:val="00F67D83"/>
    <w:rsid w:val="00F67DA1"/>
    <w:rsid w:val="00F70179"/>
    <w:rsid w:val="00F70210"/>
    <w:rsid w:val="00F70748"/>
    <w:rsid w:val="00F70895"/>
    <w:rsid w:val="00F7095E"/>
    <w:rsid w:val="00F70C75"/>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295"/>
    <w:rsid w:val="00F83733"/>
    <w:rsid w:val="00F83877"/>
    <w:rsid w:val="00F83A0E"/>
    <w:rsid w:val="00F83B22"/>
    <w:rsid w:val="00F83D6D"/>
    <w:rsid w:val="00F83E8C"/>
    <w:rsid w:val="00F83FFA"/>
    <w:rsid w:val="00F8412C"/>
    <w:rsid w:val="00F8418F"/>
    <w:rsid w:val="00F84512"/>
    <w:rsid w:val="00F85203"/>
    <w:rsid w:val="00F85488"/>
    <w:rsid w:val="00F85788"/>
    <w:rsid w:val="00F85A2B"/>
    <w:rsid w:val="00F85A53"/>
    <w:rsid w:val="00F85C47"/>
    <w:rsid w:val="00F86173"/>
    <w:rsid w:val="00F862CA"/>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C9C"/>
    <w:rsid w:val="00F95DC0"/>
    <w:rsid w:val="00F95E6D"/>
    <w:rsid w:val="00F962D9"/>
    <w:rsid w:val="00F96B1B"/>
    <w:rsid w:val="00F96D39"/>
    <w:rsid w:val="00F972D0"/>
    <w:rsid w:val="00F9743E"/>
    <w:rsid w:val="00F97638"/>
    <w:rsid w:val="00F97904"/>
    <w:rsid w:val="00F9790A"/>
    <w:rsid w:val="00F97B14"/>
    <w:rsid w:val="00F97D8D"/>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BF9"/>
    <w:rsid w:val="00FA7C72"/>
    <w:rsid w:val="00FB00E1"/>
    <w:rsid w:val="00FB0245"/>
    <w:rsid w:val="00FB02C6"/>
    <w:rsid w:val="00FB0818"/>
    <w:rsid w:val="00FB0953"/>
    <w:rsid w:val="00FB0AB0"/>
    <w:rsid w:val="00FB1408"/>
    <w:rsid w:val="00FB1438"/>
    <w:rsid w:val="00FB1CEC"/>
    <w:rsid w:val="00FB1DC2"/>
    <w:rsid w:val="00FB238D"/>
    <w:rsid w:val="00FB243C"/>
    <w:rsid w:val="00FB28EE"/>
    <w:rsid w:val="00FB2CF4"/>
    <w:rsid w:val="00FB347C"/>
    <w:rsid w:val="00FB3553"/>
    <w:rsid w:val="00FB377A"/>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C00"/>
    <w:rsid w:val="00FF1F50"/>
    <w:rsid w:val="00FF2438"/>
    <w:rsid w:val="00FF273C"/>
    <w:rsid w:val="00FF32C0"/>
    <w:rsid w:val="00FF336A"/>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E111F"/>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2751CF"/>
    <w:pPr>
      <w:keepNext/>
      <w:keepLines/>
    </w:pPr>
    <w:rPr>
      <w:rFonts w:ascii="Arial" w:eastAsiaTheme="minorEastAsia" w:hAnsi="Arial"/>
      <w:sz w:val="18"/>
      <w:lang w:eastAsia="en-US"/>
    </w:rPr>
  </w:style>
  <w:style w:type="character" w:customStyle="1" w:styleId="TALCar">
    <w:name w:val="TAL Car"/>
    <w:basedOn w:val="a2"/>
    <w:link w:val="TAL"/>
    <w:qFormat/>
    <w:locked/>
    <w:rsid w:val="002751CF"/>
    <w:rPr>
      <w:rFonts w:ascii="Arial" w:eastAsiaTheme="minorEastAsia" w:hAnsi="Arial"/>
      <w:sz w:val="18"/>
      <w:lang w:val="en-GB" w:eastAsia="en-US"/>
    </w:rPr>
  </w:style>
  <w:style w:type="paragraph" w:customStyle="1" w:styleId="TAN">
    <w:name w:val="TAN"/>
    <w:basedOn w:val="TAL"/>
    <w:qFormat/>
    <w:rsid w:val="002751CF"/>
    <w:pPr>
      <w:ind w:left="851" w:hanging="851"/>
    </w:pPr>
    <w:rPr>
      <w:rFonts w:cs="Arial"/>
    </w:rPr>
  </w:style>
  <w:style w:type="character" w:styleId="aff2">
    <w:name w:val="Emphasis"/>
    <w:uiPriority w:val="20"/>
    <w:qFormat/>
    <w:rsid w:val="002E4BA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2822">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068794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47039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867198">
      <w:bodyDiv w:val="1"/>
      <w:marLeft w:val="0"/>
      <w:marRight w:val="0"/>
      <w:marTop w:val="0"/>
      <w:marBottom w:val="0"/>
      <w:divBdr>
        <w:top w:val="none" w:sz="0" w:space="0" w:color="auto"/>
        <w:left w:val="none" w:sz="0" w:space="0" w:color="auto"/>
        <w:bottom w:val="none" w:sz="0" w:space="0" w:color="auto"/>
        <w:right w:val="none" w:sz="0" w:space="0" w:color="auto"/>
      </w:divBdr>
    </w:div>
    <w:div w:id="224920770">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507622">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3478281">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6466010">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2188974">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12671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04730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936431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7252420">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9360808">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785130">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2578184">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009553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8770725">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721108">
      <w:bodyDiv w:val="1"/>
      <w:marLeft w:val="0"/>
      <w:marRight w:val="0"/>
      <w:marTop w:val="0"/>
      <w:marBottom w:val="0"/>
      <w:divBdr>
        <w:top w:val="none" w:sz="0" w:space="0" w:color="auto"/>
        <w:left w:val="none" w:sz="0" w:space="0" w:color="auto"/>
        <w:bottom w:val="none" w:sz="0" w:space="0" w:color="auto"/>
        <w:right w:val="none" w:sz="0" w:space="0" w:color="auto"/>
      </w:divBdr>
    </w:div>
    <w:div w:id="116185204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644797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942923">
      <w:bodyDiv w:val="1"/>
      <w:marLeft w:val="0"/>
      <w:marRight w:val="0"/>
      <w:marTop w:val="0"/>
      <w:marBottom w:val="0"/>
      <w:divBdr>
        <w:top w:val="none" w:sz="0" w:space="0" w:color="auto"/>
        <w:left w:val="none" w:sz="0" w:space="0" w:color="auto"/>
        <w:bottom w:val="none" w:sz="0" w:space="0" w:color="auto"/>
        <w:right w:val="none" w:sz="0" w:space="0" w:color="auto"/>
      </w:divBdr>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709369">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72718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306442">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021762">
      <w:bodyDiv w:val="1"/>
      <w:marLeft w:val="0"/>
      <w:marRight w:val="0"/>
      <w:marTop w:val="0"/>
      <w:marBottom w:val="0"/>
      <w:divBdr>
        <w:top w:val="none" w:sz="0" w:space="0" w:color="auto"/>
        <w:left w:val="none" w:sz="0" w:space="0" w:color="auto"/>
        <w:bottom w:val="none" w:sz="0" w:space="0" w:color="auto"/>
        <w:right w:val="none" w:sz="0" w:space="0" w:color="auto"/>
      </w:divBdr>
    </w:div>
    <w:div w:id="181452419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8768342">
      <w:bodyDiv w:val="1"/>
      <w:marLeft w:val="0"/>
      <w:marRight w:val="0"/>
      <w:marTop w:val="0"/>
      <w:marBottom w:val="0"/>
      <w:divBdr>
        <w:top w:val="none" w:sz="0" w:space="0" w:color="auto"/>
        <w:left w:val="none" w:sz="0" w:space="0" w:color="auto"/>
        <w:bottom w:val="none" w:sz="0" w:space="0" w:color="auto"/>
        <w:right w:val="none" w:sz="0" w:space="0" w:color="auto"/>
      </w:divBdr>
    </w:div>
    <w:div w:id="184910117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468493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2740588">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073240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BC164-399B-4B09-AC49-BAE4991B3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6874</Words>
  <Characters>39184</Characters>
  <Application>Microsoft Office Word</Application>
  <DocSecurity>0</DocSecurity>
  <Lines>326</Lines>
  <Paragraphs>91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2022-11-06T13:49:00Z</dcterms:created>
  <dcterms:modified xsi:type="dcterms:W3CDTF">2022-11-06T13:49:00Z</dcterms:modified>
</cp:coreProperties>
</file>